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232B7">
              <w:rPr>
                <w:rFonts w:ascii="Tahoma" w:hAnsi="Tahoma" w:cs="Tahoma"/>
                <w:b/>
                <w:sz w:val="28"/>
                <w:szCs w:val="28"/>
              </w:rPr>
              <w:t xml:space="preserve">R.C.G.01364_2012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232B7">
              <w:rPr>
                <w:rFonts w:ascii="Tahoma" w:hAnsi="Tahoma" w:cs="Tahoma"/>
                <w:b/>
                <w:sz w:val="28"/>
                <w:szCs w:val="28"/>
              </w:rPr>
              <w:t xml:space="preserve">04/10/2012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232B7">
              <w:rPr>
                <w:rFonts w:ascii="Tahoma" w:hAnsi="Tahoma" w:cs="Tahoma"/>
              </w:rPr>
              <w:t xml:space="preserve">Det.Sett.III-Integ RCS 00288/2012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232B7">
              <w:rPr>
                <w:rFonts w:ascii="Tahoma" w:hAnsi="Tahoma" w:cs="Tahoma"/>
              </w:rPr>
              <w:t xml:space="preserve">04/10/2012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232B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232B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232B7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232B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232B7">
        <w:rPr>
          <w:rFonts w:ascii="Tahoma" w:hAnsi="Tahoma" w:cs="Tahoma"/>
          <w:b/>
        </w:rPr>
        <w:t xml:space="preserve">Completamento del consolidamento strutturale e miglioramento statico Immobile Palazzo Martinelli (CUP G17H03000130001) - Esame ed approvazione atti secondo Stato Avanzamento Lavori eseguiti a tutto il 13/09/2012 - Pagamento seconda rata di acconto.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232B7" w:rsidRDefault="008232B7" w:rsidP="008232B7">
      <w:pPr>
        <w:rPr>
          <w:rFonts w:ascii="Tahoma" w:hAnsi="Tahoma" w:cs="Tahoma"/>
        </w:rPr>
      </w:pPr>
    </w:p>
    <w:p w:rsidR="008232B7" w:rsidRPr="008232B7" w:rsidRDefault="008232B7" w:rsidP="008232B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MALERBA </w:t>
      </w:r>
    </w:p>
    <w:p w:rsidR="008232B7" w:rsidRPr="008232B7" w:rsidRDefault="008232B7" w:rsidP="008232B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8232B7" w:rsidRPr="008232B7" w:rsidRDefault="008232B7" w:rsidP="008232B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8232B7" w:rsidRPr="008232B7" w:rsidRDefault="008232B7" w:rsidP="008232B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8232B7" w:rsidRPr="008232B7" w:rsidRDefault="008232B7" w:rsidP="008232B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DOMENICA GARGANESE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1950" w:rsidRDefault="00F81950">
      <w:r>
        <w:separator/>
      </w:r>
    </w:p>
  </w:endnote>
  <w:endnote w:type="continuationSeparator" w:id="1">
    <w:p w:rsidR="00F81950" w:rsidRDefault="00F819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1950" w:rsidRDefault="00F81950">
      <w:r>
        <w:separator/>
      </w:r>
    </w:p>
  </w:footnote>
  <w:footnote w:type="continuationSeparator" w:id="1">
    <w:p w:rsidR="00F81950" w:rsidRDefault="00F8195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32B7"/>
    <w:rsid w:val="00824DE0"/>
    <w:rsid w:val="00846201"/>
    <w:rsid w:val="00860AF7"/>
    <w:rsid w:val="00885935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81950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3</cp:revision>
  <cp:lastPrinted>2012-10-05T09:27:00Z</cp:lastPrinted>
  <dcterms:created xsi:type="dcterms:W3CDTF">2012-10-05T09:27:00Z</dcterms:created>
  <dcterms:modified xsi:type="dcterms:W3CDTF">2012-10-05T09:27:00Z</dcterms:modified>
</cp:coreProperties>
</file>