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06702">
              <w:rPr>
                <w:rFonts w:ascii="Tahoma" w:hAnsi="Tahoma" w:cs="Tahoma"/>
                <w:b/>
                <w:sz w:val="28"/>
                <w:szCs w:val="28"/>
              </w:rPr>
              <w:t xml:space="preserve">R.C.G.01333_2012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06702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06702">
              <w:rPr>
                <w:rFonts w:ascii="Tahoma" w:hAnsi="Tahoma" w:cs="Tahoma"/>
              </w:rPr>
              <w:t xml:space="preserve">Det.Sett.II-Integr RCS 00109/2012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06702">
              <w:rPr>
                <w:rFonts w:ascii="Tahoma" w:hAnsi="Tahoma" w:cs="Tahoma"/>
              </w:rPr>
              <w:t xml:space="preserve">24/09/2012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0670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0670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06702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0670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06702">
        <w:rPr>
          <w:rFonts w:ascii="Tahoma" w:hAnsi="Tahoma" w:cs="Tahoma"/>
          <w:b/>
        </w:rPr>
        <w:t xml:space="preserve">proroga caffidamento servizi di data entry per pratiche Servizio Fiscalità – CIG: Z450503FBB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702" w:rsidRDefault="00E06702">
      <w:r>
        <w:separator/>
      </w:r>
    </w:p>
  </w:endnote>
  <w:endnote w:type="continuationSeparator" w:id="1">
    <w:p w:rsidR="00E06702" w:rsidRDefault="00E067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702" w:rsidRDefault="00E06702">
      <w:r>
        <w:separator/>
      </w:r>
    </w:p>
  </w:footnote>
  <w:footnote w:type="continuationSeparator" w:id="1">
    <w:p w:rsidR="00E06702" w:rsidRDefault="00E067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06702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2012-10-08T06:46:00Z</dcterms:created>
  <dcterms:modified xsi:type="dcterms:W3CDTF">2012-10-08T06:46:00Z</dcterms:modified>
</cp:coreProperties>
</file>