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31695">
              <w:rPr>
                <w:rFonts w:ascii="Tahoma" w:hAnsi="Tahoma" w:cs="Tahoma"/>
                <w:b/>
                <w:sz w:val="28"/>
                <w:szCs w:val="28"/>
              </w:rPr>
              <w:t xml:space="preserve">R.C.G.01390_2012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31695">
              <w:rPr>
                <w:rFonts w:ascii="Tahoma" w:hAnsi="Tahoma" w:cs="Tahoma"/>
                <w:b/>
                <w:sz w:val="28"/>
                <w:szCs w:val="28"/>
              </w:rPr>
              <w:t xml:space="preserve">15/10/2012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31695">
              <w:rPr>
                <w:rFonts w:ascii="Tahoma" w:hAnsi="Tahoma" w:cs="Tahoma"/>
              </w:rPr>
              <w:t xml:space="preserve">Det.Sett.III-Integ RCS 00284/2012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31695">
              <w:rPr>
                <w:rFonts w:ascii="Tahoma" w:hAnsi="Tahoma" w:cs="Tahoma"/>
              </w:rPr>
              <w:t xml:space="preserve">27/09/2012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31695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31695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31695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3169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31695">
        <w:rPr>
          <w:rFonts w:ascii="Tahoma" w:hAnsi="Tahoma" w:cs="Tahoma"/>
          <w:b/>
        </w:rPr>
        <w:t xml:space="preserve">Lavori di consolidamento edificio scolastico “Europa Libera” in via Procaccia,6–Affidamento diretto di incarico alla dott.ssa Lepore per redazione di relazione geologica corredata da sondaggi meccanici e prove.Impegno integrativo CUP C63B11000420002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1695" w:rsidRDefault="00F31695">
      <w:r>
        <w:separator/>
      </w:r>
    </w:p>
  </w:endnote>
  <w:endnote w:type="continuationSeparator" w:id="0">
    <w:p w:rsidR="00F31695" w:rsidRDefault="00F316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1695" w:rsidRDefault="00F31695">
      <w:r>
        <w:separator/>
      </w:r>
    </w:p>
  </w:footnote>
  <w:footnote w:type="continuationSeparator" w:id="0">
    <w:p w:rsidR="00F31695" w:rsidRDefault="00F316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31695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2012-10-15T12:19:00Z</dcterms:created>
  <dcterms:modified xsi:type="dcterms:W3CDTF">2012-10-15T12:19:00Z</dcterms:modified>
</cp:coreProperties>
</file>