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34DB">
              <w:rPr>
                <w:rFonts w:ascii="Tahoma" w:hAnsi="Tahoma" w:cs="Tahoma"/>
                <w:b/>
                <w:sz w:val="28"/>
                <w:szCs w:val="28"/>
              </w:rPr>
              <w:t xml:space="preserve">R.C.G.01438_2012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34DB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34DB">
              <w:rPr>
                <w:rFonts w:ascii="Tahoma" w:hAnsi="Tahoma" w:cs="Tahoma"/>
              </w:rPr>
              <w:t xml:space="preserve">Det.Sett.IV-Integ RCS 00061/2012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34DB">
              <w:rPr>
                <w:rFonts w:ascii="Tahoma" w:hAnsi="Tahoma" w:cs="Tahoma"/>
              </w:rPr>
              <w:t xml:space="preserve">10/10/2012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34DB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34DB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34DB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34D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34DB">
        <w:rPr>
          <w:rFonts w:ascii="Tahoma" w:hAnsi="Tahoma" w:cs="Tahoma"/>
          <w:b/>
        </w:rPr>
        <w:t xml:space="preserve">Restituzione somme versate a titolo di contributo  costo di costruzione (ex art. 16 D.P.R. 380/2001) relativo al Permesso di Costruire 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4DB" w:rsidRDefault="008734DB">
      <w:r>
        <w:separator/>
      </w:r>
    </w:p>
  </w:endnote>
  <w:endnote w:type="continuationSeparator" w:id="0">
    <w:p w:rsidR="008734DB" w:rsidRDefault="00873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4DB" w:rsidRDefault="008734DB">
      <w:r>
        <w:separator/>
      </w:r>
    </w:p>
  </w:footnote>
  <w:footnote w:type="continuationSeparator" w:id="0">
    <w:p w:rsidR="008734DB" w:rsidRDefault="00873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34DB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2012-10-25T06:34:00Z</dcterms:created>
  <dcterms:modified xsi:type="dcterms:W3CDTF">2012-10-25T06:34:00Z</dcterms:modified>
</cp:coreProperties>
</file>