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6090">
              <w:rPr>
                <w:rFonts w:ascii="Tahoma" w:hAnsi="Tahoma" w:cs="Tahoma"/>
                <w:b/>
                <w:sz w:val="28"/>
                <w:szCs w:val="28"/>
              </w:rPr>
              <w:t xml:space="preserve">R.C.G.01468_2012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6090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6090">
              <w:rPr>
                <w:rFonts w:ascii="Tahoma" w:hAnsi="Tahoma" w:cs="Tahoma"/>
              </w:rPr>
              <w:t xml:space="preserve">Det.Sett.V-Integ RCS 00278/2012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6090">
              <w:rPr>
                <w:rFonts w:ascii="Tahoma" w:hAnsi="Tahoma" w:cs="Tahoma"/>
              </w:rPr>
              <w:t xml:space="preserve">19/10/2012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60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60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609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60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6090">
        <w:rPr>
          <w:rFonts w:ascii="Tahoma" w:hAnsi="Tahoma" w:cs="Tahoma"/>
          <w:b/>
        </w:rPr>
        <w:t xml:space="preserve">RICOVERO DI UN ANZIANO NON AUTOSUFFICIENTE S.C. PRESSO LA STRUTTURA R.S.A. CONSORZIO SAN RAFFAELE DI ALBEROBELLO. IMPEGNO DI SPESA.  N. CIG. ZC006BC241.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B6090" w:rsidRDefault="003B6090" w:rsidP="003B6090">
      <w:pPr>
        <w:rPr>
          <w:rFonts w:ascii="Tahoma" w:hAnsi="Tahoma" w:cs="Tahoma"/>
        </w:rPr>
      </w:pPr>
    </w:p>
    <w:p w:rsidR="003B6090" w:rsidRPr="003B6090" w:rsidRDefault="003B6090" w:rsidP="003B60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B6090" w:rsidRPr="003B6090" w:rsidRDefault="003B6090" w:rsidP="003B60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090" w:rsidRDefault="003B6090">
      <w:r>
        <w:separator/>
      </w:r>
    </w:p>
  </w:endnote>
  <w:endnote w:type="continuationSeparator" w:id="1">
    <w:p w:rsidR="003B6090" w:rsidRDefault="003B6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090" w:rsidRDefault="003B6090">
      <w:r>
        <w:separator/>
      </w:r>
    </w:p>
  </w:footnote>
  <w:footnote w:type="continuationSeparator" w:id="1">
    <w:p w:rsidR="003B6090" w:rsidRDefault="003B60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609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2012-10-25T10:44:00Z</dcterms:created>
  <dcterms:modified xsi:type="dcterms:W3CDTF">2012-10-25T10:44:00Z</dcterms:modified>
</cp:coreProperties>
</file>