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40BEC">
              <w:rPr>
                <w:rFonts w:ascii="Tahoma" w:hAnsi="Tahoma" w:cs="Tahoma"/>
                <w:b/>
                <w:sz w:val="28"/>
                <w:szCs w:val="28"/>
              </w:rPr>
              <w:t xml:space="preserve">R.C.G.01452_2012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40BEC">
              <w:rPr>
                <w:rFonts w:ascii="Tahoma" w:hAnsi="Tahoma" w:cs="Tahoma"/>
                <w:b/>
                <w:sz w:val="28"/>
                <w:szCs w:val="28"/>
              </w:rPr>
              <w:t xml:space="preserve">25/10/2012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40BEC">
              <w:rPr>
                <w:rFonts w:ascii="Tahoma" w:hAnsi="Tahoma" w:cs="Tahoma"/>
              </w:rPr>
              <w:t xml:space="preserve">Det.Sett.II-Integr RCS 00114/2012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40BEC">
              <w:rPr>
                <w:rFonts w:ascii="Tahoma" w:hAnsi="Tahoma" w:cs="Tahoma"/>
              </w:rPr>
              <w:t xml:space="preserve">15/10/2012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40BEC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40BEC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40BEC">
              <w:rPr>
                <w:rFonts w:ascii="Tahoma" w:hAnsi="Tahoma" w:cs="Tahoma"/>
                <w:b/>
              </w:rPr>
              <w:t xml:space="preserve">JESSICA ANGELA ALO'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40BE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40BEC">
        <w:rPr>
          <w:rFonts w:ascii="Tahoma" w:hAnsi="Tahoma" w:cs="Tahoma"/>
          <w:b/>
        </w:rPr>
        <w:t xml:space="preserve">Integrazione impegno di spesa in favore delle publisys CIGZ810685276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0BEC" w:rsidRDefault="00B40BEC">
      <w:r>
        <w:separator/>
      </w:r>
    </w:p>
  </w:endnote>
  <w:endnote w:type="continuationSeparator" w:id="1">
    <w:p w:rsidR="00B40BEC" w:rsidRDefault="00B40B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0BEC" w:rsidRDefault="00B40BEC">
      <w:r>
        <w:separator/>
      </w:r>
    </w:p>
  </w:footnote>
  <w:footnote w:type="continuationSeparator" w:id="1">
    <w:p w:rsidR="00B40BEC" w:rsidRDefault="00B40B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40BEC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Alo.Jessica</dc:creator>
  <cp:keywords/>
  <cp:lastModifiedBy>Alo.Jessica</cp:lastModifiedBy>
  <cp:revision>1</cp:revision>
  <dcterms:created xsi:type="dcterms:W3CDTF">2012-10-25T11:16:00Z</dcterms:created>
  <dcterms:modified xsi:type="dcterms:W3CDTF">2012-10-25T11:16:00Z</dcterms:modified>
</cp:coreProperties>
</file>