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6A4B">
              <w:rPr>
                <w:rFonts w:ascii="Tahoma" w:hAnsi="Tahoma" w:cs="Tahoma"/>
                <w:b/>
                <w:sz w:val="28"/>
                <w:szCs w:val="28"/>
              </w:rPr>
              <w:t xml:space="preserve">R.C.G.01517_2012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6A4B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6A4B">
              <w:rPr>
                <w:rFonts w:ascii="Tahoma" w:hAnsi="Tahoma" w:cs="Tahoma"/>
              </w:rPr>
              <w:t xml:space="preserve">Det.Sett.II-Integr RCS 00125/2012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6A4B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6A4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6A4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6A4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6A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66AC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6A4B">
        <w:rPr>
          <w:rFonts w:ascii="Tahoma" w:hAnsi="Tahoma" w:cs="Tahoma"/>
          <w:b/>
        </w:rPr>
        <w:t xml:space="preserve">Convenzione CONSIP denominata “FACILITY Management Uffici – servizi agli  immobili” per i servizi di consulenza gestionale, manutenzione degli impianti e di pulizia. Prosecuzione del servizio - periodo: 01.11.2012/31.01.2013 -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929" w:rsidRDefault="00031929">
      <w:r>
        <w:separator/>
      </w:r>
    </w:p>
  </w:endnote>
  <w:endnote w:type="continuationSeparator" w:id="0">
    <w:p w:rsidR="00031929" w:rsidRDefault="00031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929" w:rsidRDefault="00031929">
      <w:r>
        <w:separator/>
      </w:r>
    </w:p>
  </w:footnote>
  <w:footnote w:type="continuationSeparator" w:id="0">
    <w:p w:rsidR="00031929" w:rsidRDefault="000319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192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6A4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6AC5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2012-11-15T11:35:00Z</dcterms:created>
  <dcterms:modified xsi:type="dcterms:W3CDTF">2012-11-15T11:35:00Z</dcterms:modified>
</cp:coreProperties>
</file>