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33805">
              <w:rPr>
                <w:rFonts w:ascii="Tahoma" w:hAnsi="Tahoma" w:cs="Tahoma"/>
                <w:b/>
                <w:sz w:val="28"/>
                <w:szCs w:val="28"/>
              </w:rPr>
              <w:t xml:space="preserve">R.C.G.01566_2012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33805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33805">
              <w:rPr>
                <w:rFonts w:ascii="Tahoma" w:hAnsi="Tahoma" w:cs="Tahoma"/>
              </w:rPr>
              <w:t xml:space="preserve">Det.Sett.I-Integr RCS 00326/2012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33805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3380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3380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33805">
              <w:rPr>
                <w:rFonts w:ascii="Tahoma" w:hAnsi="Tahoma" w:cs="Tahoma"/>
                <w:b/>
              </w:rPr>
              <w:t xml:space="preserve">PIETRO PERRONE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3380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33805">
        <w:rPr>
          <w:rFonts w:ascii="Tahoma" w:hAnsi="Tahoma" w:cs="Tahoma"/>
          <w:b/>
        </w:rPr>
        <w:t xml:space="preserve">Tagliando autovetture FIAT PUNTO targata EF091PY - FIAT PANDA targata EF092PY - FIAT PANDA targata EA747NM -  Affidamento diretto ex art. 125 D.Lgs. n.163/2006, comma 11. Impegno di spesa CIG: Z4806B44C4.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805" w:rsidRDefault="00C33805">
      <w:r>
        <w:separator/>
      </w:r>
    </w:p>
  </w:endnote>
  <w:endnote w:type="continuationSeparator" w:id="0">
    <w:p w:rsidR="00C33805" w:rsidRDefault="00C338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805" w:rsidRDefault="00C33805">
      <w:r>
        <w:separator/>
      </w:r>
    </w:p>
  </w:footnote>
  <w:footnote w:type="continuationSeparator" w:id="0">
    <w:p w:rsidR="00C33805" w:rsidRDefault="00C338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33805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perrone.pietro</dc:creator>
  <cp:keywords/>
  <cp:lastModifiedBy>perrone.pietro</cp:lastModifiedBy>
  <cp:revision>1</cp:revision>
  <dcterms:created xsi:type="dcterms:W3CDTF">2012-11-15T15:17:00Z</dcterms:created>
  <dcterms:modified xsi:type="dcterms:W3CDTF">2012-11-15T15:17:00Z</dcterms:modified>
</cp:coreProperties>
</file>