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4130A">
              <w:rPr>
                <w:rFonts w:ascii="Tahoma" w:hAnsi="Tahoma" w:cs="Tahoma"/>
                <w:b/>
                <w:sz w:val="28"/>
                <w:szCs w:val="28"/>
              </w:rPr>
              <w:t xml:space="preserve">R.C.G.01552_2012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4130A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4130A">
              <w:rPr>
                <w:rFonts w:ascii="Tahoma" w:hAnsi="Tahoma" w:cs="Tahoma"/>
              </w:rPr>
              <w:t xml:space="preserve">Det.Sett.V-Integ RCS 00284/2012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4130A">
              <w:rPr>
                <w:rFonts w:ascii="Tahoma" w:hAnsi="Tahoma" w:cs="Tahoma"/>
              </w:rPr>
              <w:t xml:space="preserve">26/10/2012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4130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4130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4130A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4130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4130A">
        <w:rPr>
          <w:rFonts w:ascii="Tahoma" w:hAnsi="Tahoma" w:cs="Tahoma"/>
          <w:b/>
        </w:rPr>
        <w:t xml:space="preserve">PROSIEGUO INSERIMENTO PRESSO LA COOPERATIVA SOCIALE ONLUS A.S.C.A. - COMUNITA' EDUCATIVA "NONNA BIANCA" DI MESAGNE (BR).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130A" w:rsidRDefault="00B4130A">
      <w:r>
        <w:separator/>
      </w:r>
    </w:p>
  </w:endnote>
  <w:endnote w:type="continuationSeparator" w:id="1">
    <w:p w:rsidR="00B4130A" w:rsidRDefault="00B413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130A" w:rsidRDefault="00B4130A">
      <w:r>
        <w:separator/>
      </w:r>
    </w:p>
  </w:footnote>
  <w:footnote w:type="continuationSeparator" w:id="1">
    <w:p w:rsidR="00B4130A" w:rsidRDefault="00B413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4130A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2012-11-15T17:00:00Z</dcterms:created>
  <dcterms:modified xsi:type="dcterms:W3CDTF">2012-11-15T17:00:00Z</dcterms:modified>
</cp:coreProperties>
</file>