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521A1">
              <w:rPr>
                <w:rFonts w:ascii="Tahoma" w:hAnsi="Tahoma" w:cs="Tahoma"/>
                <w:b/>
                <w:sz w:val="28"/>
                <w:szCs w:val="28"/>
              </w:rPr>
              <w:t xml:space="preserve">R.C.G.01544_2012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521A1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521A1">
              <w:rPr>
                <w:rFonts w:ascii="Tahoma" w:hAnsi="Tahoma" w:cs="Tahoma"/>
              </w:rPr>
              <w:t xml:space="preserve">Det.Sett.I-Integr RCS 00321/2012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521A1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521A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521A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521A1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521A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521A1">
        <w:rPr>
          <w:rFonts w:ascii="Tahoma" w:hAnsi="Tahoma" w:cs="Tahoma"/>
          <w:b/>
        </w:rPr>
        <w:t xml:space="preserve">LIQUIDAZIONE SALARIO ACCESSORIO - RIFERIMENTO MENSILITA' AGOSTO - INDENNITA' PERSONALE EDUCATIVO SETTEMBRE 2012.-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1A1" w:rsidRDefault="00E521A1">
      <w:r>
        <w:separator/>
      </w:r>
    </w:p>
  </w:endnote>
  <w:endnote w:type="continuationSeparator" w:id="0">
    <w:p w:rsidR="00E521A1" w:rsidRDefault="00E52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1A1" w:rsidRDefault="00E521A1">
      <w:r>
        <w:separator/>
      </w:r>
    </w:p>
  </w:footnote>
  <w:footnote w:type="continuationSeparator" w:id="0">
    <w:p w:rsidR="00E521A1" w:rsidRDefault="00E521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21A1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2012-11-16T07:35:00Z</dcterms:created>
  <dcterms:modified xsi:type="dcterms:W3CDTF">2012-11-16T07:35:00Z</dcterms:modified>
</cp:coreProperties>
</file>