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65907">
              <w:rPr>
                <w:rFonts w:ascii="Tahoma" w:hAnsi="Tahoma" w:cs="Tahoma"/>
                <w:b/>
                <w:sz w:val="28"/>
                <w:szCs w:val="28"/>
              </w:rPr>
              <w:t xml:space="preserve">R.C.G.01578_2012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65907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65907">
              <w:rPr>
                <w:rFonts w:ascii="Tahoma" w:hAnsi="Tahoma" w:cs="Tahoma"/>
              </w:rPr>
              <w:t xml:space="preserve">Det.Sett.I-Integr RCS 00352/2012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65907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6590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6590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65907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6590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65907">
        <w:rPr>
          <w:rFonts w:ascii="Tahoma" w:hAnsi="Tahoma" w:cs="Tahoma"/>
          <w:b/>
        </w:rPr>
        <w:t xml:space="preserve">ATTO DI APPELLO PROMOSSO DALLA SOC. FERROVIE DEL SUD EST E SERVIZI AUTOMOBILISTICI S.R.L. DINANZI AL TRIBUNALE DI BARI - SEZ. DIST. DI MONOPOLI. ASSENSO ALLA COSTITUZIONE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907" w:rsidRDefault="00F65907">
      <w:r>
        <w:separator/>
      </w:r>
    </w:p>
  </w:endnote>
  <w:endnote w:type="continuationSeparator" w:id="1">
    <w:p w:rsidR="00F65907" w:rsidRDefault="00F65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907" w:rsidRDefault="00F65907">
      <w:r>
        <w:separator/>
      </w:r>
    </w:p>
  </w:footnote>
  <w:footnote w:type="continuationSeparator" w:id="1">
    <w:p w:rsidR="00F65907" w:rsidRDefault="00F65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65907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2012-11-16T08:25:00Z</dcterms:created>
  <dcterms:modified xsi:type="dcterms:W3CDTF">2012-11-16T08:25:00Z</dcterms:modified>
</cp:coreProperties>
</file>