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2574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25743">
              <w:rPr>
                <w:rFonts w:ascii="Tahoma" w:hAnsi="Tahoma" w:cs="Tahoma"/>
                <w:b/>
                <w:sz w:val="28"/>
                <w:szCs w:val="28"/>
              </w:rPr>
              <w:t xml:space="preserve">.01524_2012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5743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25743">
              <w:rPr>
                <w:rFonts w:ascii="Tahoma" w:hAnsi="Tahoma" w:cs="Tahoma"/>
              </w:rPr>
              <w:t>Det.Sett.III-Integ</w:t>
            </w:r>
            <w:proofErr w:type="spellEnd"/>
            <w:r w:rsidR="00825743">
              <w:rPr>
                <w:rFonts w:ascii="Tahoma" w:hAnsi="Tahoma" w:cs="Tahoma"/>
              </w:rPr>
              <w:t xml:space="preserve"> RCS 00324/2012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5743">
              <w:rPr>
                <w:rFonts w:ascii="Tahoma" w:hAnsi="Tahoma" w:cs="Tahoma"/>
              </w:rPr>
              <w:t xml:space="preserve">06/11/2012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574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574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5743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574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5743">
        <w:rPr>
          <w:rFonts w:ascii="Tahoma" w:hAnsi="Tahoma" w:cs="Tahoma"/>
          <w:b/>
        </w:rPr>
        <w:t xml:space="preserve">Intervento di rimozione e rimessaggio di una boa marina in avaria, antistante il depuratore fognario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5743" w:rsidRDefault="00825743" w:rsidP="00825743">
      <w:pPr>
        <w:rPr>
          <w:rFonts w:ascii="Tahoma" w:hAnsi="Tahoma" w:cs="Tahoma"/>
        </w:rPr>
      </w:pPr>
    </w:p>
    <w:p w:rsidR="00825743" w:rsidRPr="00825743" w:rsidRDefault="00825743" w:rsidP="0082574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743" w:rsidRDefault="00825743">
      <w:r>
        <w:separator/>
      </w:r>
    </w:p>
  </w:endnote>
  <w:endnote w:type="continuationSeparator" w:id="1">
    <w:p w:rsidR="00825743" w:rsidRDefault="00825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743" w:rsidRDefault="00825743">
      <w:r>
        <w:separator/>
      </w:r>
    </w:p>
  </w:footnote>
  <w:footnote w:type="continuationSeparator" w:id="1">
    <w:p w:rsidR="00825743" w:rsidRDefault="008257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5743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2012-11-19T08:10:00Z</dcterms:created>
  <dcterms:modified xsi:type="dcterms:W3CDTF">2012-11-19T08:10:00Z</dcterms:modified>
</cp:coreProperties>
</file>