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5CC7">
              <w:rPr>
                <w:rFonts w:ascii="Tahoma" w:hAnsi="Tahoma" w:cs="Tahoma"/>
                <w:b/>
                <w:sz w:val="28"/>
                <w:szCs w:val="28"/>
              </w:rPr>
              <w:t xml:space="preserve">R.C.G.01529_2012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5CC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5CC7">
              <w:rPr>
                <w:rFonts w:ascii="Tahoma" w:hAnsi="Tahoma" w:cs="Tahoma"/>
              </w:rPr>
              <w:t xml:space="preserve">Det.Sett.I-Integr RCS 00323/2012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5CC7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5CC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5CC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5CC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5C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5CC7">
        <w:rPr>
          <w:rFonts w:ascii="Tahoma" w:hAnsi="Tahoma" w:cs="Tahoma"/>
          <w:b/>
        </w:rPr>
        <w:t xml:space="preserve">OGGETTO: GIORNATA DI FORMAZIONE: “LA DETERMINAZIONE DELLE INDENNITÀ DI ESPROPRIAZIONE E ASSERVIMENTO”.  AUTORIZZAZIONE ALLA PARTECIPAZIONE.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15CC7" w:rsidRDefault="00115CC7" w:rsidP="00115CC7">
      <w:pPr>
        <w:rPr>
          <w:rFonts w:ascii="Tahoma" w:hAnsi="Tahoma" w:cs="Tahoma"/>
        </w:rPr>
      </w:pPr>
    </w:p>
    <w:p w:rsidR="00115CC7" w:rsidRPr="00115CC7" w:rsidRDefault="00115CC7" w:rsidP="00115C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115CC7" w:rsidRPr="00115CC7" w:rsidRDefault="00115CC7" w:rsidP="00115C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CC7" w:rsidRDefault="00115CC7">
      <w:r>
        <w:separator/>
      </w:r>
    </w:p>
  </w:endnote>
  <w:endnote w:type="continuationSeparator" w:id="1">
    <w:p w:rsidR="00115CC7" w:rsidRDefault="00115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CC7" w:rsidRDefault="00115CC7">
      <w:r>
        <w:separator/>
      </w:r>
    </w:p>
  </w:footnote>
  <w:footnote w:type="continuationSeparator" w:id="1">
    <w:p w:rsidR="00115CC7" w:rsidRDefault="00115C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5CC7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2012-11-19T08:40:00Z</dcterms:created>
  <dcterms:modified xsi:type="dcterms:W3CDTF">2012-11-19T08:40:00Z</dcterms:modified>
</cp:coreProperties>
</file>