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33F8">
              <w:rPr>
                <w:rFonts w:ascii="Tahoma" w:hAnsi="Tahoma" w:cs="Tahoma"/>
                <w:b/>
                <w:sz w:val="28"/>
                <w:szCs w:val="28"/>
              </w:rPr>
              <w:t xml:space="preserve">R.C.G.01608_2012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33F8">
              <w:rPr>
                <w:rFonts w:ascii="Tahoma" w:hAnsi="Tahoma" w:cs="Tahoma"/>
                <w:b/>
                <w:sz w:val="28"/>
                <w:szCs w:val="28"/>
              </w:rPr>
              <w:t xml:space="preserve">29/11/2012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33F8">
              <w:rPr>
                <w:rFonts w:ascii="Tahoma" w:hAnsi="Tahoma" w:cs="Tahoma"/>
              </w:rPr>
              <w:t xml:space="preserve">Det.Sett.I-Integr RCS 00359/2012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33F8">
              <w:rPr>
                <w:rFonts w:ascii="Tahoma" w:hAnsi="Tahoma" w:cs="Tahoma"/>
              </w:rPr>
              <w:t xml:space="preserve">29/11/2012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33F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33F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33F8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33F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33F8">
        <w:rPr>
          <w:rFonts w:ascii="Tahoma" w:hAnsi="Tahoma" w:cs="Tahoma"/>
          <w:b/>
        </w:rPr>
        <w:t xml:space="preserve">PRESA D'ATTO DELIBERA CVCS 8265/2012.P.E.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3F8" w:rsidRDefault="00D333F8">
      <w:r>
        <w:separator/>
      </w:r>
    </w:p>
  </w:endnote>
  <w:endnote w:type="continuationSeparator" w:id="0">
    <w:p w:rsidR="00D333F8" w:rsidRDefault="00D33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3F8" w:rsidRDefault="00D333F8">
      <w:r>
        <w:separator/>
      </w:r>
    </w:p>
  </w:footnote>
  <w:footnote w:type="continuationSeparator" w:id="0">
    <w:p w:rsidR="00D333F8" w:rsidRDefault="00D33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33F8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2012-11-29T16:00:00Z</dcterms:created>
  <dcterms:modified xsi:type="dcterms:W3CDTF">2012-11-29T16:00:00Z</dcterms:modified>
</cp:coreProperties>
</file>