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13CF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13CF0">
              <w:rPr>
                <w:rFonts w:ascii="Tahoma" w:hAnsi="Tahoma" w:cs="Tahoma"/>
                <w:b/>
                <w:sz w:val="28"/>
                <w:szCs w:val="28"/>
              </w:rPr>
              <w:t xml:space="preserve">.01649_2012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3CF0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13CF0">
              <w:rPr>
                <w:rFonts w:ascii="Tahoma" w:hAnsi="Tahoma" w:cs="Tahoma"/>
              </w:rPr>
              <w:t>Det.Sett.I-Integr</w:t>
            </w:r>
            <w:proofErr w:type="spellEnd"/>
            <w:r w:rsidR="00713CF0">
              <w:rPr>
                <w:rFonts w:ascii="Tahoma" w:hAnsi="Tahoma" w:cs="Tahoma"/>
              </w:rPr>
              <w:t xml:space="preserve"> RCS 00319/2012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3CF0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3CF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3CF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3CF0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3C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3CF0">
        <w:rPr>
          <w:rFonts w:ascii="Tahoma" w:hAnsi="Tahoma" w:cs="Tahoma"/>
          <w:b/>
        </w:rPr>
        <w:t xml:space="preserve">FORNITURA BICCHIERI CONSIGLIO COMUNALI E GIUNTA - IMPEGNO </w:t>
      </w:r>
      <w:proofErr w:type="spellStart"/>
      <w:r w:rsidR="00713CF0">
        <w:rPr>
          <w:rFonts w:ascii="Tahoma" w:hAnsi="Tahoma" w:cs="Tahoma"/>
          <w:b/>
        </w:rPr>
        <w:t>DI</w:t>
      </w:r>
      <w:proofErr w:type="spellEnd"/>
      <w:r w:rsidR="00713CF0">
        <w:rPr>
          <w:rFonts w:ascii="Tahoma" w:hAnsi="Tahoma" w:cs="Tahoma"/>
          <w:b/>
        </w:rPr>
        <w:t xml:space="preserve"> SPESA (CIG X180530E0D)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CF0" w:rsidRDefault="00713CF0">
      <w:r>
        <w:separator/>
      </w:r>
    </w:p>
  </w:endnote>
  <w:endnote w:type="continuationSeparator" w:id="1">
    <w:p w:rsidR="00713CF0" w:rsidRDefault="00713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CF0" w:rsidRDefault="00713CF0">
      <w:r>
        <w:separator/>
      </w:r>
    </w:p>
  </w:footnote>
  <w:footnote w:type="continuationSeparator" w:id="1">
    <w:p w:rsidR="00713CF0" w:rsidRDefault="00713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3CF0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2012-12-03T07:13:00Z</dcterms:created>
  <dcterms:modified xsi:type="dcterms:W3CDTF">2012-12-03T07:13:00Z</dcterms:modified>
</cp:coreProperties>
</file>