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F4984">
              <w:rPr>
                <w:rFonts w:ascii="Tahoma" w:hAnsi="Tahoma" w:cs="Tahoma"/>
                <w:b/>
                <w:sz w:val="28"/>
                <w:szCs w:val="28"/>
              </w:rPr>
              <w:t xml:space="preserve">R.C.G.01656_2012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F4984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F4984">
              <w:rPr>
                <w:rFonts w:ascii="Tahoma" w:hAnsi="Tahoma" w:cs="Tahoma"/>
              </w:rPr>
              <w:t xml:space="preserve">Det.Sett.VII-Integ RCS 00131/2012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F4984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F4984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F4984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F4984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F498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F4984">
        <w:rPr>
          <w:rFonts w:ascii="Tahoma" w:hAnsi="Tahoma" w:cs="Tahoma"/>
          <w:b/>
        </w:rPr>
        <w:t xml:space="preserve">“Vini in vetrina 2012” - provvedimenti.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984" w:rsidRDefault="004F4984">
      <w:r>
        <w:separator/>
      </w:r>
    </w:p>
  </w:endnote>
  <w:endnote w:type="continuationSeparator" w:id="0">
    <w:p w:rsidR="004F4984" w:rsidRDefault="004F49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984" w:rsidRDefault="004F4984">
      <w:r>
        <w:separator/>
      </w:r>
    </w:p>
  </w:footnote>
  <w:footnote w:type="continuationSeparator" w:id="0">
    <w:p w:rsidR="004F4984" w:rsidRDefault="004F49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F4984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2012-12-03T07:46:00Z</dcterms:created>
  <dcterms:modified xsi:type="dcterms:W3CDTF">2012-12-03T07:46:00Z</dcterms:modified>
</cp:coreProperties>
</file>