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72F76">
              <w:rPr>
                <w:rFonts w:ascii="Tahoma" w:hAnsi="Tahoma" w:cs="Tahoma"/>
                <w:b/>
                <w:sz w:val="28"/>
                <w:szCs w:val="28"/>
              </w:rPr>
              <w:t xml:space="preserve">R.C.G.01659_2012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72F76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72F76">
              <w:rPr>
                <w:rFonts w:ascii="Tahoma" w:hAnsi="Tahoma" w:cs="Tahoma"/>
              </w:rPr>
              <w:t xml:space="preserve">Det.Sett.V-Integ RCS 00306/2012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72F76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72F7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72F7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72F76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72F7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72F76">
        <w:rPr>
          <w:rFonts w:ascii="Tahoma" w:hAnsi="Tahoma" w:cs="Tahoma"/>
          <w:b/>
        </w:rPr>
        <w:t xml:space="preserve">Interventi di piccola manutenzione e spese di funzionamento amministrativo-didattiche per l’anno 2012 in favore delle Istituzioni Scolastiche del territorio cittadino. Impegno di spesa e ripartizione delle somme per il periodo settembre-dicembre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F76" w:rsidRDefault="00B72F76">
      <w:r>
        <w:separator/>
      </w:r>
    </w:p>
  </w:endnote>
  <w:endnote w:type="continuationSeparator" w:id="1">
    <w:p w:rsidR="00B72F76" w:rsidRDefault="00B72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F76" w:rsidRDefault="00B72F76">
      <w:r>
        <w:separator/>
      </w:r>
    </w:p>
  </w:footnote>
  <w:footnote w:type="continuationSeparator" w:id="1">
    <w:p w:rsidR="00B72F76" w:rsidRDefault="00B72F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72F76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2012-12-03T12:00:00Z</dcterms:created>
  <dcterms:modified xsi:type="dcterms:W3CDTF">2012-12-03T12:00:00Z</dcterms:modified>
</cp:coreProperties>
</file>