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7131">
              <w:rPr>
                <w:rFonts w:ascii="Tahoma" w:hAnsi="Tahoma" w:cs="Tahoma"/>
                <w:b/>
                <w:sz w:val="28"/>
                <w:szCs w:val="28"/>
              </w:rPr>
              <w:t xml:space="preserve">R.C.G.01654_2012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7131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7131">
              <w:rPr>
                <w:rFonts w:ascii="Tahoma" w:hAnsi="Tahoma" w:cs="Tahoma"/>
              </w:rPr>
              <w:t xml:space="preserve">Det.Sett.I-Integr RCS 00354/2012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7131">
              <w:rPr>
                <w:rFonts w:ascii="Tahoma" w:hAnsi="Tahoma" w:cs="Tahoma"/>
              </w:rPr>
              <w:t xml:space="preserve">19/11/2012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713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713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713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71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7131">
        <w:rPr>
          <w:rFonts w:ascii="Tahoma" w:hAnsi="Tahoma" w:cs="Tahoma"/>
          <w:b/>
        </w:rPr>
        <w:t xml:space="preserve">CAUSA OTELLO MARIA C/COMUNE DI MONOPOLI. SENTENZA DEL GIUDICE DI PACE N. 242/2012.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131" w:rsidRDefault="00537131">
      <w:r>
        <w:separator/>
      </w:r>
    </w:p>
  </w:endnote>
  <w:endnote w:type="continuationSeparator" w:id="1">
    <w:p w:rsidR="00537131" w:rsidRDefault="00537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131" w:rsidRDefault="00537131">
      <w:r>
        <w:separator/>
      </w:r>
    </w:p>
  </w:footnote>
  <w:footnote w:type="continuationSeparator" w:id="1">
    <w:p w:rsidR="00537131" w:rsidRDefault="00537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37131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2012-12-03T12:57:00Z</dcterms:created>
  <dcterms:modified xsi:type="dcterms:W3CDTF">2012-12-03T12:57:00Z</dcterms:modified>
</cp:coreProperties>
</file>