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10B5">
              <w:rPr>
                <w:rFonts w:ascii="Tahoma" w:hAnsi="Tahoma" w:cs="Tahoma"/>
                <w:b/>
                <w:sz w:val="28"/>
                <w:szCs w:val="28"/>
              </w:rPr>
              <w:t xml:space="preserve">R.C.G.01669_2012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10B5">
              <w:rPr>
                <w:rFonts w:ascii="Tahoma" w:hAnsi="Tahoma" w:cs="Tahoma"/>
                <w:b/>
                <w:sz w:val="28"/>
                <w:szCs w:val="28"/>
              </w:rPr>
              <w:t xml:space="preserve">05/12/2012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10B5">
              <w:rPr>
                <w:rFonts w:ascii="Tahoma" w:hAnsi="Tahoma" w:cs="Tahoma"/>
              </w:rPr>
              <w:t xml:space="preserve">Det.Sett.III-Integ RCS 00355/2012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10B5">
              <w:rPr>
                <w:rFonts w:ascii="Tahoma" w:hAnsi="Tahoma" w:cs="Tahoma"/>
              </w:rPr>
              <w:t xml:space="preserve">05/12/2012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10B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10B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10B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10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10B5">
        <w:rPr>
          <w:rFonts w:ascii="Tahoma" w:hAnsi="Tahoma" w:cs="Tahoma"/>
          <w:b/>
        </w:rPr>
        <w:t xml:space="preserve">Lavori di riassetto dei liberi accessi al mare - Impresa appaltatrice Edim S.r.l. di Gravina in Puglia (Ba) - Contratto rep.6620/2011 - Esame ed approvazione atti di contabilità finale.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510B5" w:rsidRDefault="00F510B5" w:rsidP="00F510B5">
      <w:pPr>
        <w:rPr>
          <w:rFonts w:ascii="Tahoma" w:hAnsi="Tahoma" w:cs="Tahoma"/>
        </w:rPr>
      </w:pP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F510B5" w:rsidRPr="00F510B5" w:rsidRDefault="00F510B5" w:rsidP="00F510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210" w:rsidRDefault="00A41210">
      <w:r>
        <w:separator/>
      </w:r>
    </w:p>
  </w:endnote>
  <w:endnote w:type="continuationSeparator" w:id="1">
    <w:p w:rsidR="00A41210" w:rsidRDefault="00A41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210" w:rsidRDefault="00A41210">
      <w:r>
        <w:separator/>
      </w:r>
    </w:p>
  </w:footnote>
  <w:footnote w:type="continuationSeparator" w:id="1">
    <w:p w:rsidR="00A41210" w:rsidRDefault="00A41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4248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121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0B5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2012-12-06T07:52:00Z</cp:lastPrinted>
  <dcterms:created xsi:type="dcterms:W3CDTF">2012-12-06T07:51:00Z</dcterms:created>
  <dcterms:modified xsi:type="dcterms:W3CDTF">2012-12-06T07:52:00Z</dcterms:modified>
</cp:coreProperties>
</file>