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78B" w:rsidRPr="00D43989" w:rsidRDefault="00C5778B" w:rsidP="00226689">
      <w:pPr>
        <w:pBdr>
          <w:top w:val="dotted" w:sz="4" w:space="1" w:color="auto"/>
          <w:left w:val="dotted" w:sz="4" w:space="4" w:color="auto"/>
          <w:bottom w:val="dotted" w:sz="4" w:space="1" w:color="auto"/>
          <w:right w:val="dotted" w:sz="4" w:space="4" w:color="auto"/>
        </w:pBdr>
        <w:autoSpaceDE w:val="0"/>
        <w:autoSpaceDN w:val="0"/>
        <w:adjustRightInd w:val="0"/>
        <w:spacing w:after="0" w:line="240" w:lineRule="auto"/>
        <w:jc w:val="both"/>
        <w:rPr>
          <w:rFonts w:ascii="Times New Roman" w:hAnsi="Times New Roman" w:cs="Times New Roman"/>
          <w:bCs/>
          <w:sz w:val="24"/>
          <w:szCs w:val="24"/>
        </w:rPr>
      </w:pPr>
      <w:r w:rsidRPr="00D43989">
        <w:rPr>
          <w:rFonts w:ascii="Times New Roman" w:hAnsi="Times New Roman" w:cs="Times New Roman"/>
          <w:b/>
          <w:bCs/>
          <w:sz w:val="24"/>
          <w:szCs w:val="24"/>
        </w:rPr>
        <w:t xml:space="preserve">OGGETTO: </w:t>
      </w:r>
      <w:proofErr w:type="spellStart"/>
      <w:r w:rsidRPr="00D43989">
        <w:rPr>
          <w:rFonts w:ascii="Times New Roman" w:hAnsi="Times New Roman" w:cs="Times New Roman"/>
          <w:bCs/>
          <w:sz w:val="24"/>
          <w:szCs w:val="24"/>
        </w:rPr>
        <w:t>PRUacs</w:t>
      </w:r>
      <w:proofErr w:type="spellEnd"/>
      <w:r w:rsidRPr="00D43989">
        <w:rPr>
          <w:rFonts w:ascii="Times New Roman" w:hAnsi="Times New Roman" w:cs="Times New Roman"/>
          <w:bCs/>
          <w:sz w:val="24"/>
          <w:szCs w:val="24"/>
        </w:rPr>
        <w:t xml:space="preserve"> Programmi di Riqualificazione urbana per alloggi a canone sostenibile.</w:t>
      </w:r>
    </w:p>
    <w:p w:rsidR="00C5778B" w:rsidRPr="00D43989" w:rsidRDefault="00055289" w:rsidP="00BC7D3D">
      <w:pPr>
        <w:pBdr>
          <w:top w:val="dotted" w:sz="4" w:space="1" w:color="auto"/>
          <w:left w:val="dotted" w:sz="4" w:space="4" w:color="auto"/>
          <w:bottom w:val="dotted" w:sz="4" w:space="1" w:color="auto"/>
          <w:right w:val="dotted" w:sz="4" w:space="4" w:color="auto"/>
        </w:pBdr>
        <w:tabs>
          <w:tab w:val="left" w:pos="284"/>
        </w:tabs>
        <w:autoSpaceDE w:val="0"/>
        <w:autoSpaceDN w:val="0"/>
        <w:adjustRightInd w:val="0"/>
        <w:spacing w:after="0" w:line="240" w:lineRule="auto"/>
        <w:jc w:val="both"/>
        <w:rPr>
          <w:rFonts w:ascii="Times New Roman" w:hAnsi="Times New Roman" w:cs="Times New Roman"/>
          <w:i/>
        </w:rPr>
      </w:pPr>
      <w:r w:rsidRPr="00D43989">
        <w:rPr>
          <w:rFonts w:ascii="Times New Roman" w:hAnsi="Times New Roman" w:cs="Times New Roman"/>
        </w:rPr>
        <w:t xml:space="preserve">Approvazione del progetto esecutivo relativo all’ </w:t>
      </w:r>
      <w:r w:rsidRPr="00D43989">
        <w:rPr>
          <w:rFonts w:ascii="Times New Roman" w:hAnsi="Times New Roman" w:cs="Times New Roman"/>
          <w:b/>
        </w:rPr>
        <w:t>“</w:t>
      </w:r>
      <w:r w:rsidR="004D7B05" w:rsidRPr="00D43989">
        <w:rPr>
          <w:rFonts w:ascii="Times New Roman" w:hAnsi="Times New Roman" w:cs="Times New Roman"/>
          <w:i/>
        </w:rPr>
        <w:t>Percorso ciclopedonale a ridosso del nucleo antico sul lato mare – Segnaletica e dissuasori per la realizzare una zona a traffico limitato – Spazi attrezzati per bambini – Abbattimento barriere architettoniche centro storico</w:t>
      </w:r>
      <w:r w:rsidRPr="00D43989">
        <w:rPr>
          <w:rFonts w:ascii="Times New Roman" w:hAnsi="Times New Roman" w:cs="Times New Roman"/>
          <w:i/>
        </w:rPr>
        <w:t>”.</w:t>
      </w:r>
      <w:r w:rsidR="00D43989" w:rsidRPr="00D43989">
        <w:rPr>
          <w:rFonts w:ascii="Times New Roman" w:hAnsi="Times New Roman" w:cs="Times New Roman"/>
          <w:i/>
        </w:rPr>
        <w:t xml:space="preserve"> </w:t>
      </w:r>
      <w:r w:rsidR="00D43989" w:rsidRPr="00D43989">
        <w:rPr>
          <w:rFonts w:ascii="Times New Roman" w:hAnsi="Times New Roman" w:cs="Times New Roman"/>
          <w:bCs/>
          <w:sz w:val="24"/>
          <w:szCs w:val="24"/>
        </w:rPr>
        <w:t>Importo complessivo: 740.000,00 €.</w:t>
      </w:r>
    </w:p>
    <w:p w:rsidR="008751CA" w:rsidRPr="00D43989" w:rsidRDefault="008751CA" w:rsidP="00BC7D3D">
      <w:pPr>
        <w:pBdr>
          <w:top w:val="dotted" w:sz="4" w:space="1" w:color="auto"/>
          <w:left w:val="dotted" w:sz="4" w:space="4" w:color="auto"/>
          <w:bottom w:val="dotted" w:sz="4" w:space="1" w:color="auto"/>
          <w:right w:val="dotted" w:sz="4" w:space="4" w:color="auto"/>
        </w:pBdr>
        <w:tabs>
          <w:tab w:val="left" w:pos="284"/>
        </w:tabs>
        <w:autoSpaceDE w:val="0"/>
        <w:autoSpaceDN w:val="0"/>
        <w:adjustRightInd w:val="0"/>
        <w:spacing w:after="0" w:line="240" w:lineRule="auto"/>
        <w:jc w:val="both"/>
        <w:rPr>
          <w:rFonts w:ascii="Times New Roman" w:hAnsi="Times New Roman" w:cs="Times New Roman"/>
          <w:i/>
        </w:rPr>
      </w:pPr>
      <w:r w:rsidRPr="00D43989">
        <w:rPr>
          <w:rFonts w:ascii="Times New Roman" w:hAnsi="Times New Roman" w:cs="Times New Roman"/>
          <w:i/>
        </w:rPr>
        <w:t xml:space="preserve">CUP: </w:t>
      </w:r>
      <w:r w:rsidR="00CD0EA3" w:rsidRPr="00D43989">
        <w:rPr>
          <w:rFonts w:ascii="Times New Roman" w:hAnsi="Times New Roman" w:cs="Times New Roman"/>
          <w:i/>
        </w:rPr>
        <w:t>C</w:t>
      </w:r>
      <w:r w:rsidR="00864540">
        <w:rPr>
          <w:rFonts w:ascii="Times New Roman" w:hAnsi="Times New Roman" w:cs="Times New Roman"/>
          <w:i/>
        </w:rPr>
        <w:t>63D08000200006</w:t>
      </w:r>
    </w:p>
    <w:p w:rsidR="00C5778B" w:rsidRPr="00D43989" w:rsidRDefault="00C5778B" w:rsidP="00055289">
      <w:pPr>
        <w:pBdr>
          <w:top w:val="dotted" w:sz="4" w:space="1" w:color="auto"/>
          <w:left w:val="dotted" w:sz="4" w:space="4" w:color="auto"/>
          <w:bottom w:val="dotted" w:sz="4" w:space="1" w:color="auto"/>
          <w:right w:val="dotted" w:sz="4" w:space="4" w:color="auto"/>
        </w:pBdr>
        <w:autoSpaceDE w:val="0"/>
        <w:autoSpaceDN w:val="0"/>
        <w:adjustRightInd w:val="0"/>
        <w:spacing w:after="0" w:line="240" w:lineRule="auto"/>
        <w:jc w:val="both"/>
        <w:rPr>
          <w:rFonts w:ascii="Times New Roman" w:hAnsi="Times New Roman" w:cs="Times New Roman"/>
        </w:rPr>
      </w:pPr>
    </w:p>
    <w:p w:rsidR="00C5778B" w:rsidRDefault="00C5778B" w:rsidP="00C5778B">
      <w:pPr>
        <w:autoSpaceDE w:val="0"/>
        <w:autoSpaceDN w:val="0"/>
        <w:adjustRightInd w:val="0"/>
        <w:spacing w:after="0" w:line="240" w:lineRule="auto"/>
        <w:rPr>
          <w:rFonts w:ascii="Times New Roman" w:hAnsi="Times New Roman" w:cs="Times New Roman"/>
          <w:sz w:val="24"/>
          <w:szCs w:val="24"/>
        </w:rPr>
      </w:pPr>
    </w:p>
    <w:p w:rsidR="0094187F" w:rsidRDefault="0094187F" w:rsidP="00C5778B">
      <w:pPr>
        <w:autoSpaceDE w:val="0"/>
        <w:autoSpaceDN w:val="0"/>
        <w:adjustRightInd w:val="0"/>
        <w:spacing w:after="0" w:line="240" w:lineRule="auto"/>
        <w:rPr>
          <w:rFonts w:ascii="Times New Roman" w:hAnsi="Times New Roman" w:cs="Times New Roman"/>
          <w:sz w:val="24"/>
          <w:szCs w:val="24"/>
        </w:rPr>
      </w:pPr>
    </w:p>
    <w:p w:rsidR="0094187F" w:rsidRPr="00D43989" w:rsidRDefault="0094187F" w:rsidP="00C5778B">
      <w:pPr>
        <w:autoSpaceDE w:val="0"/>
        <w:autoSpaceDN w:val="0"/>
        <w:adjustRightInd w:val="0"/>
        <w:spacing w:after="0" w:line="240" w:lineRule="auto"/>
        <w:rPr>
          <w:rFonts w:ascii="Times New Roman" w:hAnsi="Times New Roman" w:cs="Times New Roman"/>
          <w:sz w:val="24"/>
          <w:szCs w:val="24"/>
        </w:rPr>
      </w:pPr>
    </w:p>
    <w:p w:rsidR="00C5778B" w:rsidRPr="00D43989" w:rsidRDefault="00C5778B" w:rsidP="00C5778B">
      <w:pPr>
        <w:autoSpaceDE w:val="0"/>
        <w:autoSpaceDN w:val="0"/>
        <w:adjustRightInd w:val="0"/>
        <w:spacing w:after="0" w:line="240" w:lineRule="auto"/>
        <w:jc w:val="center"/>
        <w:rPr>
          <w:rFonts w:ascii="Times New Roman" w:hAnsi="Times New Roman" w:cs="Times New Roman"/>
          <w:sz w:val="24"/>
          <w:szCs w:val="24"/>
        </w:rPr>
      </w:pPr>
      <w:r w:rsidRPr="00D43989">
        <w:rPr>
          <w:rFonts w:ascii="Times New Roman" w:hAnsi="Times New Roman" w:cs="Times New Roman"/>
          <w:sz w:val="24"/>
          <w:szCs w:val="24"/>
        </w:rPr>
        <w:t>*********</w:t>
      </w:r>
    </w:p>
    <w:p w:rsidR="00C5778B" w:rsidRPr="00D43989" w:rsidRDefault="00C5778B" w:rsidP="00C5778B">
      <w:pPr>
        <w:autoSpaceDE w:val="0"/>
        <w:autoSpaceDN w:val="0"/>
        <w:adjustRightInd w:val="0"/>
        <w:spacing w:after="0" w:line="240" w:lineRule="auto"/>
        <w:jc w:val="both"/>
        <w:rPr>
          <w:rFonts w:ascii="Times New Roman" w:hAnsi="Times New Roman" w:cs="Times New Roman"/>
          <w:b/>
          <w:bCs/>
          <w:sz w:val="24"/>
          <w:szCs w:val="24"/>
        </w:rPr>
      </w:pPr>
      <w:r w:rsidRPr="00D43989">
        <w:rPr>
          <w:rFonts w:ascii="Times New Roman" w:hAnsi="Times New Roman" w:cs="Times New Roman"/>
          <w:b/>
          <w:bCs/>
          <w:sz w:val="24"/>
          <w:szCs w:val="24"/>
        </w:rPr>
        <w:t>PREMESSO CHE:</w:t>
      </w:r>
    </w:p>
    <w:p w:rsidR="007E4437" w:rsidRPr="00D43989" w:rsidRDefault="000A7A24" w:rsidP="000A7A24">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rPr>
      </w:pPr>
      <w:r w:rsidRPr="00D43989">
        <w:rPr>
          <w:rFonts w:ascii="Times New Roman" w:hAnsi="Times New Roman" w:cs="Times New Roman"/>
          <w:sz w:val="24"/>
          <w:szCs w:val="24"/>
        </w:rPr>
        <w:t xml:space="preserve">il Ministero delle Infrastrutture con decreto del 26.03.2008 pubblicato in Gazzetta Ufficiale n. 115 del 17.05.2008, aveva attivato un programma innovativo in ambito urbano denominato </w:t>
      </w:r>
      <w:r w:rsidRPr="00D43989">
        <w:rPr>
          <w:rFonts w:ascii="Times New Roman" w:hAnsi="Times New Roman" w:cs="Times New Roman"/>
        </w:rPr>
        <w:t xml:space="preserve">“PROGRAMMA </w:t>
      </w:r>
      <w:proofErr w:type="spellStart"/>
      <w:r w:rsidRPr="00D43989">
        <w:rPr>
          <w:rFonts w:ascii="Times New Roman" w:hAnsi="Times New Roman" w:cs="Times New Roman"/>
        </w:rPr>
        <w:t>DI</w:t>
      </w:r>
      <w:proofErr w:type="spellEnd"/>
      <w:r w:rsidRPr="00D43989">
        <w:rPr>
          <w:rFonts w:ascii="Times New Roman" w:hAnsi="Times New Roman" w:cs="Times New Roman"/>
        </w:rPr>
        <w:t xml:space="preserve"> RIQUALIFICAZIONE URBANA PER ALLOGGI A CANONE SOSTENIBILE”</w:t>
      </w:r>
      <w:r w:rsidRPr="00D43989">
        <w:rPr>
          <w:rFonts w:ascii="Times New Roman" w:hAnsi="Times New Roman" w:cs="Times New Roman"/>
          <w:sz w:val="24"/>
          <w:szCs w:val="24"/>
        </w:rPr>
        <w:t>, finalizzato ad incrementare la disponibilità di alloggi da offrire in locazione a canone sostenibile, nonché a migliorare l’equipaggiamento infrastrutturale dei quartieri caratterizzati da condizioni di forte disagio abitativo;</w:t>
      </w:r>
    </w:p>
    <w:p w:rsidR="000A7A24" w:rsidRPr="00D43989" w:rsidRDefault="000A7A24" w:rsidP="000A7A24">
      <w:pPr>
        <w:pStyle w:val="Paragrafoelenco"/>
        <w:autoSpaceDE w:val="0"/>
        <w:autoSpaceDN w:val="0"/>
        <w:adjustRightInd w:val="0"/>
        <w:spacing w:after="0" w:line="240" w:lineRule="auto"/>
        <w:jc w:val="both"/>
        <w:rPr>
          <w:rFonts w:ascii="Times New Roman" w:hAnsi="Times New Roman" w:cs="Times New Roman"/>
          <w:sz w:val="24"/>
          <w:szCs w:val="24"/>
        </w:rPr>
      </w:pPr>
    </w:p>
    <w:p w:rsidR="000A7A24" w:rsidRPr="00D43989" w:rsidRDefault="000A7A24" w:rsidP="000A7A24">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rPr>
      </w:pPr>
      <w:r w:rsidRPr="00D43989">
        <w:rPr>
          <w:rFonts w:ascii="Times New Roman" w:hAnsi="Times New Roman" w:cs="Times New Roman"/>
          <w:sz w:val="24"/>
          <w:szCs w:val="24"/>
        </w:rPr>
        <w:t>la Regione Puglia, in attuazione del Decreto del Ministero delle Infrastrutture del 26.03.2008, con Deliberazione della Giunta Regionale del 02.09.2008, n. 1548 aveva approvato il Bando di gara per l’accesso ai finanziamenti per il “Programma di riqualificazione urbana per alloggi a canone sostenibile”;</w:t>
      </w:r>
    </w:p>
    <w:p w:rsidR="000A7A24" w:rsidRPr="00D43989" w:rsidRDefault="000A7A24" w:rsidP="000A7A24">
      <w:pPr>
        <w:pStyle w:val="Paragrafoelenco"/>
        <w:jc w:val="both"/>
        <w:rPr>
          <w:rFonts w:ascii="Times New Roman" w:hAnsi="Times New Roman" w:cs="Times New Roman"/>
          <w:sz w:val="24"/>
          <w:szCs w:val="24"/>
        </w:rPr>
      </w:pPr>
    </w:p>
    <w:p w:rsidR="000A7A24" w:rsidRPr="00D43989" w:rsidRDefault="000A7A24" w:rsidP="000A7A24">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rPr>
      </w:pPr>
      <w:r w:rsidRPr="00D43989">
        <w:rPr>
          <w:rFonts w:ascii="Times New Roman" w:hAnsi="Times New Roman" w:cs="Times New Roman"/>
          <w:sz w:val="24"/>
          <w:szCs w:val="24"/>
        </w:rPr>
        <w:t>la Giunta del Comune di Monopoli con deliberazione n. 169 del 23.12.2008, evidenziando la volontà di partecipare alla gara per l’assunzione dei predetti fondi, aveva demandato al Dirigente dell’Area Organizzativa IV, l’attivazione di procedura di evidenza pubblica per la selezione di soggetti esterni qualificati (persone fisiche e/o giuridiche singole, associate o raggruppate temporaneamente) a cui affidare le attività specialistiche necessarie all’attuazione del programma;</w:t>
      </w:r>
    </w:p>
    <w:p w:rsidR="000A7A24" w:rsidRPr="00D43989" w:rsidRDefault="000A7A24" w:rsidP="000A7A24">
      <w:pPr>
        <w:pStyle w:val="Paragrafoelenco"/>
        <w:rPr>
          <w:rFonts w:ascii="Times New Roman" w:hAnsi="Times New Roman" w:cs="Times New Roman"/>
          <w:sz w:val="24"/>
          <w:szCs w:val="24"/>
        </w:rPr>
      </w:pPr>
    </w:p>
    <w:p w:rsidR="000A7A24" w:rsidRPr="00D43989" w:rsidRDefault="000A7A24" w:rsidP="000A7A24">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rPr>
      </w:pPr>
      <w:r w:rsidRPr="00D43989">
        <w:rPr>
          <w:rFonts w:ascii="Times New Roman" w:hAnsi="Times New Roman" w:cs="Times New Roman"/>
          <w:sz w:val="24"/>
          <w:szCs w:val="24"/>
        </w:rPr>
        <w:t>con determinazione dirigenziale dell’</w:t>
      </w:r>
      <w:proofErr w:type="spellStart"/>
      <w:r w:rsidRPr="00D43989">
        <w:rPr>
          <w:rFonts w:ascii="Times New Roman" w:hAnsi="Times New Roman" w:cs="Times New Roman"/>
          <w:sz w:val="24"/>
          <w:szCs w:val="24"/>
        </w:rPr>
        <w:t>A.O.</w:t>
      </w:r>
      <w:proofErr w:type="spellEnd"/>
      <w:r w:rsidRPr="00D43989">
        <w:rPr>
          <w:rFonts w:ascii="Times New Roman" w:hAnsi="Times New Roman" w:cs="Times New Roman"/>
          <w:sz w:val="24"/>
          <w:szCs w:val="24"/>
        </w:rPr>
        <w:t xml:space="preserve"> IV n. </w:t>
      </w:r>
      <w:proofErr w:type="spellStart"/>
      <w:r w:rsidRPr="00D43989">
        <w:rPr>
          <w:rFonts w:ascii="Times New Roman" w:hAnsi="Times New Roman" w:cs="Times New Roman"/>
          <w:sz w:val="24"/>
          <w:szCs w:val="24"/>
        </w:rPr>
        <w:t>R.C.G.</w:t>
      </w:r>
      <w:proofErr w:type="spellEnd"/>
      <w:r w:rsidRPr="00D43989">
        <w:rPr>
          <w:rFonts w:ascii="Times New Roman" w:hAnsi="Times New Roman" w:cs="Times New Roman"/>
          <w:sz w:val="24"/>
          <w:szCs w:val="24"/>
        </w:rPr>
        <w:t xml:space="preserve"> 1739 del 31.12.2008 si era proceduto a garantire l’impegno di spesa per le prestazioni professionali relative all’attuazione del programma;</w:t>
      </w:r>
    </w:p>
    <w:p w:rsidR="000A7A24" w:rsidRPr="00D43989" w:rsidRDefault="000A7A24" w:rsidP="000A7A24">
      <w:pPr>
        <w:pStyle w:val="Paragrafoelenco"/>
        <w:jc w:val="both"/>
        <w:rPr>
          <w:rFonts w:ascii="Times New Roman" w:hAnsi="Times New Roman" w:cs="Times New Roman"/>
          <w:sz w:val="24"/>
          <w:szCs w:val="24"/>
        </w:rPr>
      </w:pPr>
    </w:p>
    <w:p w:rsidR="000A7A24" w:rsidRPr="00D43989" w:rsidRDefault="000A7A24" w:rsidP="000A7A24">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rPr>
      </w:pPr>
      <w:r w:rsidRPr="00D43989">
        <w:rPr>
          <w:rFonts w:ascii="Times New Roman" w:hAnsi="Times New Roman" w:cs="Times New Roman"/>
          <w:sz w:val="24"/>
          <w:szCs w:val="24"/>
        </w:rPr>
        <w:t>con determinazione dirigenziale dell’</w:t>
      </w:r>
      <w:proofErr w:type="spellStart"/>
      <w:r w:rsidRPr="00D43989">
        <w:rPr>
          <w:rFonts w:ascii="Times New Roman" w:hAnsi="Times New Roman" w:cs="Times New Roman"/>
          <w:sz w:val="24"/>
          <w:szCs w:val="24"/>
        </w:rPr>
        <w:t>A.O.</w:t>
      </w:r>
      <w:proofErr w:type="spellEnd"/>
      <w:r w:rsidRPr="00D43989">
        <w:rPr>
          <w:rFonts w:ascii="Times New Roman" w:hAnsi="Times New Roman" w:cs="Times New Roman"/>
          <w:sz w:val="24"/>
          <w:szCs w:val="24"/>
        </w:rPr>
        <w:t xml:space="preserve"> IV n. </w:t>
      </w:r>
      <w:proofErr w:type="spellStart"/>
      <w:r w:rsidRPr="00D43989">
        <w:rPr>
          <w:rFonts w:ascii="Times New Roman" w:hAnsi="Times New Roman" w:cs="Times New Roman"/>
          <w:sz w:val="24"/>
          <w:szCs w:val="24"/>
        </w:rPr>
        <w:t>R.C.G.</w:t>
      </w:r>
      <w:proofErr w:type="spellEnd"/>
      <w:r w:rsidRPr="00D43989">
        <w:rPr>
          <w:rFonts w:ascii="Times New Roman" w:hAnsi="Times New Roman" w:cs="Times New Roman"/>
          <w:sz w:val="24"/>
          <w:szCs w:val="24"/>
        </w:rPr>
        <w:t xml:space="preserve"> 131 del 27.01.2009 si stabiliva di:</w:t>
      </w:r>
    </w:p>
    <w:p w:rsidR="000A7A24" w:rsidRPr="00D43989" w:rsidRDefault="000A7A24" w:rsidP="000A7A24">
      <w:pPr>
        <w:pStyle w:val="Paragrafoelenco"/>
        <w:numPr>
          <w:ilvl w:val="1"/>
          <w:numId w:val="1"/>
        </w:numPr>
        <w:autoSpaceDE w:val="0"/>
        <w:autoSpaceDN w:val="0"/>
        <w:adjustRightInd w:val="0"/>
        <w:spacing w:after="0" w:line="240" w:lineRule="auto"/>
        <w:jc w:val="both"/>
        <w:rPr>
          <w:rFonts w:ascii="Times New Roman" w:hAnsi="Times New Roman" w:cs="Times New Roman"/>
          <w:sz w:val="24"/>
          <w:szCs w:val="24"/>
        </w:rPr>
      </w:pPr>
      <w:r w:rsidRPr="00D43989">
        <w:rPr>
          <w:rFonts w:ascii="Times New Roman" w:hAnsi="Times New Roman" w:cs="Times New Roman"/>
          <w:sz w:val="24"/>
          <w:szCs w:val="24"/>
        </w:rPr>
        <w:t>approvare il bando, il disciplinare di gara e lo schema di convenzione, per la selezione del soggetto tecnico cui affidare l’incarico per la predisposizione di un programma di riqualificazione urbana per alloggi a canone sostenibile;</w:t>
      </w:r>
    </w:p>
    <w:p w:rsidR="000A7A24" w:rsidRPr="00D43989" w:rsidRDefault="000A7A24" w:rsidP="000A7A24">
      <w:pPr>
        <w:pStyle w:val="Paragrafoelenco"/>
        <w:numPr>
          <w:ilvl w:val="1"/>
          <w:numId w:val="1"/>
        </w:numPr>
        <w:autoSpaceDE w:val="0"/>
        <w:autoSpaceDN w:val="0"/>
        <w:adjustRightInd w:val="0"/>
        <w:spacing w:after="0" w:line="240" w:lineRule="auto"/>
        <w:jc w:val="both"/>
        <w:rPr>
          <w:rFonts w:ascii="Times New Roman" w:hAnsi="Times New Roman" w:cs="Times New Roman"/>
          <w:sz w:val="24"/>
          <w:szCs w:val="24"/>
        </w:rPr>
      </w:pPr>
      <w:r w:rsidRPr="00D43989">
        <w:rPr>
          <w:rFonts w:ascii="Times New Roman" w:hAnsi="Times New Roman" w:cs="Times New Roman"/>
          <w:sz w:val="24"/>
          <w:szCs w:val="24"/>
        </w:rPr>
        <w:t>procedere, di conseguenza all’affidamento dell’incarico professionale nei confronti di persone fisiche e/o giuridiche singole, associate o raggruppate temporaneamente, in base ai requisiti di capacità tecnica indicati nel bando e disciplinare di gara;</w:t>
      </w:r>
    </w:p>
    <w:p w:rsidR="000A7A24" w:rsidRPr="00D43989" w:rsidRDefault="000A7A24" w:rsidP="000A7A24">
      <w:pPr>
        <w:pStyle w:val="Paragrafoelenco"/>
        <w:numPr>
          <w:ilvl w:val="1"/>
          <w:numId w:val="1"/>
        </w:numPr>
        <w:autoSpaceDE w:val="0"/>
        <w:autoSpaceDN w:val="0"/>
        <w:adjustRightInd w:val="0"/>
        <w:spacing w:after="0" w:line="240" w:lineRule="auto"/>
        <w:jc w:val="both"/>
        <w:rPr>
          <w:rFonts w:ascii="Times New Roman" w:hAnsi="Times New Roman" w:cs="Times New Roman"/>
          <w:sz w:val="24"/>
          <w:szCs w:val="24"/>
        </w:rPr>
      </w:pPr>
      <w:r w:rsidRPr="00D43989">
        <w:rPr>
          <w:rFonts w:ascii="Times New Roman" w:hAnsi="Times New Roman" w:cs="Times New Roman"/>
          <w:sz w:val="24"/>
          <w:szCs w:val="24"/>
        </w:rPr>
        <w:t xml:space="preserve">stabilire che i soggetti selezionati avrebbero dovuto essere in possesso di requisiti di idoneità </w:t>
      </w:r>
      <w:proofErr w:type="spellStart"/>
      <w:r w:rsidRPr="00D43989">
        <w:rPr>
          <w:rFonts w:ascii="Times New Roman" w:hAnsi="Times New Roman" w:cs="Times New Roman"/>
          <w:sz w:val="24"/>
          <w:szCs w:val="24"/>
        </w:rPr>
        <w:t>tecnico-economico-finanziaria-gestionale</w:t>
      </w:r>
      <w:proofErr w:type="spellEnd"/>
      <w:r w:rsidRPr="00D43989">
        <w:rPr>
          <w:rFonts w:ascii="Times New Roman" w:hAnsi="Times New Roman" w:cs="Times New Roman"/>
          <w:sz w:val="24"/>
          <w:szCs w:val="24"/>
        </w:rPr>
        <w:t>, e avrebbero dovuto dimostrare di aver svolto per conto di Amministrazioni Pubbliche servizi specifici;</w:t>
      </w:r>
    </w:p>
    <w:p w:rsidR="000A7A24" w:rsidRPr="00D43989" w:rsidRDefault="000A7A24" w:rsidP="000A7A24">
      <w:pPr>
        <w:pStyle w:val="Paragrafoelenco"/>
        <w:numPr>
          <w:ilvl w:val="1"/>
          <w:numId w:val="1"/>
        </w:numPr>
        <w:autoSpaceDE w:val="0"/>
        <w:autoSpaceDN w:val="0"/>
        <w:adjustRightInd w:val="0"/>
        <w:spacing w:after="0" w:line="240" w:lineRule="auto"/>
        <w:jc w:val="both"/>
        <w:rPr>
          <w:rFonts w:ascii="Times New Roman" w:hAnsi="Times New Roman" w:cs="Times New Roman"/>
          <w:sz w:val="24"/>
          <w:szCs w:val="24"/>
        </w:rPr>
      </w:pPr>
      <w:r w:rsidRPr="00D43989">
        <w:rPr>
          <w:rFonts w:ascii="Times New Roman" w:hAnsi="Times New Roman" w:cs="Times New Roman"/>
          <w:sz w:val="24"/>
          <w:szCs w:val="24"/>
        </w:rPr>
        <w:t>rendere manifesta la volontà di questa Amministrazione di affidare il precitato incarico, a mezzo dell’allegato avviso pubblico di gara;</w:t>
      </w:r>
    </w:p>
    <w:p w:rsidR="000A7A24" w:rsidRPr="00D43989" w:rsidRDefault="000A7A24" w:rsidP="000A7A24">
      <w:pPr>
        <w:pStyle w:val="Paragrafoelenco"/>
        <w:numPr>
          <w:ilvl w:val="1"/>
          <w:numId w:val="1"/>
        </w:numPr>
        <w:autoSpaceDE w:val="0"/>
        <w:autoSpaceDN w:val="0"/>
        <w:adjustRightInd w:val="0"/>
        <w:spacing w:after="0" w:line="240" w:lineRule="auto"/>
        <w:jc w:val="both"/>
        <w:rPr>
          <w:rFonts w:ascii="Times New Roman" w:hAnsi="Times New Roman" w:cs="Times New Roman"/>
          <w:sz w:val="24"/>
          <w:szCs w:val="24"/>
        </w:rPr>
      </w:pPr>
      <w:r w:rsidRPr="00D43989">
        <w:rPr>
          <w:rFonts w:ascii="Times New Roman" w:hAnsi="Times New Roman" w:cs="Times New Roman"/>
          <w:sz w:val="24"/>
          <w:szCs w:val="24"/>
        </w:rPr>
        <w:t>stabilire, altresì, che all’affidamento dell’incarico si sarebbe proceduto con successivo e separato provvedimento, una volta esaminate e valutate le istanze pervenute, in base a specifiche competenze o esperienze già svolte in materia;</w:t>
      </w:r>
    </w:p>
    <w:p w:rsidR="000A7A24" w:rsidRPr="00D43989" w:rsidRDefault="000A7A24" w:rsidP="000A7A24">
      <w:pPr>
        <w:pStyle w:val="Paragrafoelenco"/>
        <w:numPr>
          <w:ilvl w:val="1"/>
          <w:numId w:val="1"/>
        </w:numPr>
        <w:autoSpaceDE w:val="0"/>
        <w:autoSpaceDN w:val="0"/>
        <w:adjustRightInd w:val="0"/>
        <w:spacing w:after="0" w:line="240" w:lineRule="auto"/>
        <w:jc w:val="both"/>
        <w:rPr>
          <w:rFonts w:ascii="Times New Roman" w:hAnsi="Times New Roman" w:cs="Times New Roman"/>
          <w:sz w:val="24"/>
          <w:szCs w:val="24"/>
        </w:rPr>
      </w:pPr>
      <w:r w:rsidRPr="00D43989">
        <w:rPr>
          <w:rFonts w:ascii="Times New Roman" w:hAnsi="Times New Roman" w:cs="Times New Roman"/>
          <w:sz w:val="24"/>
          <w:szCs w:val="24"/>
        </w:rPr>
        <w:lastRenderedPageBreak/>
        <w:t>dare atto che la prestazione professionale di cui trattasi, sarebbe stata distinta in due fasi:</w:t>
      </w:r>
    </w:p>
    <w:p w:rsidR="000A7A24" w:rsidRPr="00D43989" w:rsidRDefault="000A7A24" w:rsidP="000A7A24">
      <w:pPr>
        <w:pStyle w:val="Paragrafoelenco"/>
        <w:numPr>
          <w:ilvl w:val="0"/>
          <w:numId w:val="2"/>
        </w:numPr>
        <w:autoSpaceDE w:val="0"/>
        <w:autoSpaceDN w:val="0"/>
        <w:adjustRightInd w:val="0"/>
        <w:spacing w:after="0" w:line="240" w:lineRule="auto"/>
        <w:jc w:val="both"/>
        <w:rPr>
          <w:rFonts w:ascii="Times New Roman" w:hAnsi="Times New Roman" w:cs="Times New Roman"/>
          <w:sz w:val="24"/>
          <w:szCs w:val="24"/>
        </w:rPr>
      </w:pPr>
      <w:r w:rsidRPr="00D43989">
        <w:rPr>
          <w:rFonts w:ascii="Times New Roman" w:hAnsi="Times New Roman" w:cs="Times New Roman"/>
          <w:sz w:val="24"/>
          <w:szCs w:val="24"/>
        </w:rPr>
        <w:t>FASE 1, avvio entro 10 giorni dalla sottoscrizione del contratto di affidamento incarico, in cui effettuare un’analisi della situazione esistente, la ricognizione del territorio comunale in modo da pervenire alla definizione del quadro conoscitivo e dei livelli di trasformabilità e all’ identificazione degli ambiti di intervento e attivare il programma elaborando tutti gli atti necessari alla partecipazione al bando;</w:t>
      </w:r>
    </w:p>
    <w:p w:rsidR="000A7A24" w:rsidRPr="00D43989" w:rsidRDefault="000A7A24" w:rsidP="000A7A24">
      <w:pPr>
        <w:pStyle w:val="Paragrafoelenco"/>
        <w:numPr>
          <w:ilvl w:val="0"/>
          <w:numId w:val="2"/>
        </w:numPr>
        <w:autoSpaceDE w:val="0"/>
        <w:autoSpaceDN w:val="0"/>
        <w:adjustRightInd w:val="0"/>
        <w:spacing w:after="0" w:line="240" w:lineRule="auto"/>
        <w:jc w:val="both"/>
        <w:rPr>
          <w:rFonts w:ascii="Times New Roman" w:hAnsi="Times New Roman" w:cs="Times New Roman"/>
          <w:sz w:val="24"/>
          <w:szCs w:val="24"/>
        </w:rPr>
      </w:pPr>
      <w:r w:rsidRPr="00D43989">
        <w:rPr>
          <w:rFonts w:ascii="Times New Roman" w:hAnsi="Times New Roman" w:cs="Times New Roman"/>
          <w:sz w:val="24"/>
          <w:szCs w:val="24"/>
        </w:rPr>
        <w:t xml:space="preserve">FASE 2, della durata prevista dal </w:t>
      </w:r>
      <w:proofErr w:type="spellStart"/>
      <w:r w:rsidRPr="00D43989">
        <w:rPr>
          <w:rFonts w:ascii="Times New Roman" w:hAnsi="Times New Roman" w:cs="Times New Roman"/>
          <w:sz w:val="24"/>
          <w:szCs w:val="24"/>
        </w:rPr>
        <w:t>cronoprogramma</w:t>
      </w:r>
      <w:proofErr w:type="spellEnd"/>
      <w:r w:rsidRPr="00D43989">
        <w:rPr>
          <w:rFonts w:ascii="Times New Roman" w:hAnsi="Times New Roman" w:cs="Times New Roman"/>
          <w:sz w:val="24"/>
          <w:szCs w:val="24"/>
        </w:rPr>
        <w:t xml:space="preserve"> fissato dall’Ente Banditore, che si sarebbe attivata solo in caso di ammissione al finanziamento;</w:t>
      </w:r>
    </w:p>
    <w:p w:rsidR="000A7A24" w:rsidRPr="00D43989" w:rsidRDefault="000A7A24" w:rsidP="00192F74">
      <w:pPr>
        <w:pStyle w:val="Paragrafoelenco"/>
        <w:numPr>
          <w:ilvl w:val="1"/>
          <w:numId w:val="1"/>
        </w:numPr>
        <w:autoSpaceDE w:val="0"/>
        <w:autoSpaceDN w:val="0"/>
        <w:adjustRightInd w:val="0"/>
        <w:spacing w:after="0" w:line="240" w:lineRule="auto"/>
        <w:jc w:val="both"/>
        <w:rPr>
          <w:rFonts w:ascii="Times New Roman" w:hAnsi="Times New Roman" w:cs="Times New Roman"/>
          <w:sz w:val="24"/>
          <w:szCs w:val="24"/>
        </w:rPr>
      </w:pPr>
      <w:r w:rsidRPr="00D43989">
        <w:rPr>
          <w:rFonts w:ascii="Times New Roman" w:hAnsi="Times New Roman" w:cs="Times New Roman"/>
          <w:sz w:val="24"/>
          <w:szCs w:val="24"/>
        </w:rPr>
        <w:t>dare atto che il compenso spettante per la prima fase era stato stabilito in € 25.000,00 comprensivo di ogni spesa, I.V.A. ed</w:t>
      </w:r>
      <w:r w:rsidR="00192F74" w:rsidRPr="00D43989">
        <w:rPr>
          <w:rFonts w:ascii="Times New Roman" w:hAnsi="Times New Roman" w:cs="Times New Roman"/>
          <w:sz w:val="24"/>
          <w:szCs w:val="24"/>
        </w:rPr>
        <w:t xml:space="preserve"> </w:t>
      </w:r>
      <w:r w:rsidRPr="00D43989">
        <w:rPr>
          <w:rFonts w:ascii="Times New Roman" w:hAnsi="Times New Roman" w:cs="Times New Roman"/>
          <w:sz w:val="24"/>
          <w:szCs w:val="24"/>
        </w:rPr>
        <w:t>oneri previdenziali, mentre per la seconda fase, il compenso, oltre IVA e CNPAIA, (desunto dalle Tariffe professionali, secondo quanto previsto dalle vigenti norme ed in particolare dal D.M. 4 aprile 2001 e dalla Legge n.143/49, al netto del ribasso offerto in sede di gara), sarebbe stato compreso fra le spese generali previste dai finanziamenti pubblici a favore del comune di Monopoli e sarebbero state riconosciute al soggetto aggiudicatario solo in caso di attivazione della seconda fase di attività;</w:t>
      </w:r>
    </w:p>
    <w:p w:rsidR="000A7A24" w:rsidRPr="00D43989" w:rsidRDefault="000A7A24" w:rsidP="000A7A24">
      <w:pPr>
        <w:pStyle w:val="Paragrafoelenco"/>
        <w:numPr>
          <w:ilvl w:val="1"/>
          <w:numId w:val="1"/>
        </w:numPr>
        <w:autoSpaceDE w:val="0"/>
        <w:autoSpaceDN w:val="0"/>
        <w:adjustRightInd w:val="0"/>
        <w:spacing w:after="0" w:line="240" w:lineRule="auto"/>
        <w:jc w:val="both"/>
        <w:rPr>
          <w:rFonts w:ascii="Times New Roman" w:hAnsi="Times New Roman" w:cs="Times New Roman"/>
          <w:sz w:val="24"/>
          <w:szCs w:val="24"/>
        </w:rPr>
      </w:pPr>
      <w:r w:rsidRPr="00D43989">
        <w:rPr>
          <w:rFonts w:ascii="Times New Roman" w:hAnsi="Times New Roman" w:cs="Times New Roman"/>
          <w:sz w:val="24"/>
          <w:szCs w:val="24"/>
        </w:rPr>
        <w:t xml:space="preserve">dare atto che la spesa di € 25.000,00 comprensiva di spese, IVA ed oneri previdenziali era stata impegnata con Determinazione </w:t>
      </w:r>
      <w:proofErr w:type="spellStart"/>
      <w:r w:rsidRPr="00D43989">
        <w:rPr>
          <w:rFonts w:ascii="Times New Roman" w:hAnsi="Times New Roman" w:cs="Times New Roman"/>
          <w:sz w:val="24"/>
          <w:szCs w:val="24"/>
        </w:rPr>
        <w:t>n°</w:t>
      </w:r>
      <w:proofErr w:type="spellEnd"/>
      <w:r w:rsidRPr="00D43989">
        <w:rPr>
          <w:rFonts w:ascii="Times New Roman" w:hAnsi="Times New Roman" w:cs="Times New Roman"/>
          <w:sz w:val="24"/>
          <w:szCs w:val="24"/>
        </w:rPr>
        <w:t xml:space="preserve"> 1739/08;</w:t>
      </w:r>
    </w:p>
    <w:p w:rsidR="000A7A24" w:rsidRPr="00D43989" w:rsidRDefault="000A7A24" w:rsidP="000A7A24">
      <w:pPr>
        <w:pStyle w:val="Paragrafoelenco"/>
        <w:numPr>
          <w:ilvl w:val="1"/>
          <w:numId w:val="1"/>
        </w:numPr>
        <w:autoSpaceDE w:val="0"/>
        <w:autoSpaceDN w:val="0"/>
        <w:adjustRightInd w:val="0"/>
        <w:spacing w:after="0" w:line="240" w:lineRule="auto"/>
        <w:jc w:val="both"/>
        <w:rPr>
          <w:rFonts w:ascii="Times New Roman" w:hAnsi="Times New Roman" w:cs="Times New Roman"/>
          <w:sz w:val="24"/>
          <w:szCs w:val="24"/>
        </w:rPr>
      </w:pPr>
      <w:r w:rsidRPr="00D43989">
        <w:rPr>
          <w:rFonts w:ascii="Times New Roman" w:hAnsi="Times New Roman" w:cs="Times New Roman"/>
          <w:sz w:val="24"/>
          <w:szCs w:val="24"/>
        </w:rPr>
        <w:t xml:space="preserve">dare atto che la spesa per la debita pubblicità del presente bando e disciplinare (Gazzetta Ufficiale, sui siti informatici di cui all’art. 66 comma 7 e nell’albo della stazione appaltante) così come previsto nell’art. 124 comma 5del </w:t>
      </w:r>
      <w:proofErr w:type="spellStart"/>
      <w:r w:rsidRPr="00D43989">
        <w:rPr>
          <w:rFonts w:ascii="Times New Roman" w:hAnsi="Times New Roman" w:cs="Times New Roman"/>
          <w:sz w:val="24"/>
          <w:szCs w:val="24"/>
        </w:rPr>
        <w:t>D.Lgs.</w:t>
      </w:r>
      <w:proofErr w:type="spellEnd"/>
      <w:r w:rsidRPr="00D43989">
        <w:rPr>
          <w:rFonts w:ascii="Times New Roman" w:hAnsi="Times New Roman" w:cs="Times New Roman"/>
          <w:sz w:val="24"/>
          <w:szCs w:val="24"/>
        </w:rPr>
        <w:t xml:space="preserve"> n.163/2006, era stata impegnata con Determinazione </w:t>
      </w:r>
      <w:proofErr w:type="spellStart"/>
      <w:r w:rsidRPr="00D43989">
        <w:rPr>
          <w:rFonts w:ascii="Times New Roman" w:hAnsi="Times New Roman" w:cs="Times New Roman"/>
          <w:sz w:val="24"/>
          <w:szCs w:val="24"/>
        </w:rPr>
        <w:t>n°</w:t>
      </w:r>
      <w:proofErr w:type="spellEnd"/>
      <w:r w:rsidRPr="00D43989">
        <w:rPr>
          <w:rFonts w:ascii="Times New Roman" w:hAnsi="Times New Roman" w:cs="Times New Roman"/>
          <w:sz w:val="24"/>
          <w:szCs w:val="24"/>
        </w:rPr>
        <w:t xml:space="preserve"> 115 del 23/12/2008;</w:t>
      </w:r>
    </w:p>
    <w:p w:rsidR="00CD46CD" w:rsidRPr="00D43989" w:rsidRDefault="00CD46CD" w:rsidP="00CD46CD">
      <w:pPr>
        <w:pStyle w:val="Paragrafoelenco"/>
        <w:autoSpaceDE w:val="0"/>
        <w:autoSpaceDN w:val="0"/>
        <w:adjustRightInd w:val="0"/>
        <w:spacing w:after="0" w:line="240" w:lineRule="auto"/>
        <w:ind w:left="1440"/>
        <w:jc w:val="both"/>
        <w:rPr>
          <w:rFonts w:ascii="Times New Roman" w:hAnsi="Times New Roman" w:cs="Times New Roman"/>
          <w:sz w:val="24"/>
          <w:szCs w:val="24"/>
        </w:rPr>
      </w:pPr>
    </w:p>
    <w:p w:rsidR="00CD46CD" w:rsidRPr="00D43989" w:rsidRDefault="00CD46CD" w:rsidP="00CD46CD">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rPr>
      </w:pPr>
      <w:r w:rsidRPr="00D43989">
        <w:rPr>
          <w:rFonts w:ascii="Times New Roman" w:hAnsi="Times New Roman" w:cs="Times New Roman"/>
          <w:sz w:val="24"/>
          <w:szCs w:val="24"/>
        </w:rPr>
        <w:t>la Giunta del Comune di Monopoli con deliberazione n. 26 del 20.02.2009 ha stabilito di:</w:t>
      </w:r>
    </w:p>
    <w:p w:rsidR="00CD46CD" w:rsidRPr="00D43989" w:rsidRDefault="00CD46CD" w:rsidP="00CD46CD">
      <w:pPr>
        <w:pStyle w:val="Paragrafoelenco"/>
        <w:numPr>
          <w:ilvl w:val="1"/>
          <w:numId w:val="1"/>
        </w:numPr>
        <w:autoSpaceDE w:val="0"/>
        <w:autoSpaceDN w:val="0"/>
        <w:adjustRightInd w:val="0"/>
        <w:spacing w:after="0" w:line="240" w:lineRule="auto"/>
        <w:jc w:val="both"/>
        <w:rPr>
          <w:rFonts w:ascii="Times New Roman" w:hAnsi="Times New Roman" w:cs="Times New Roman"/>
          <w:sz w:val="24"/>
          <w:szCs w:val="24"/>
        </w:rPr>
      </w:pPr>
      <w:r w:rsidRPr="00D43989">
        <w:rPr>
          <w:rFonts w:ascii="Times New Roman" w:hAnsi="Times New Roman" w:cs="Times New Roman"/>
          <w:sz w:val="24"/>
          <w:szCs w:val="24"/>
        </w:rPr>
        <w:t>individuare il centro storico e le aree a servizi pubblici immediatamente adiacenti come ambito di intervento del “programma di riqualificazione urbana per alloggi a canone sostenibile” ove sussiste un diffuso degrado del patrimonio edilizio e dell’ambito urbano, un’elevata carenza di servizi in un contesto caratterizzato da scarsa coesione sociale e da marcato disagio abitativo, riservandosi successivamente di definire più puntualmente l’ambito del “programma di riqualificazione urbana per alloggi a canone sostenibile” anche in funzione del coinvolgimento degli abitanti e degli altri attori sociali ed imprenditoriali;</w:t>
      </w:r>
    </w:p>
    <w:p w:rsidR="00CD46CD" w:rsidRPr="00D43989" w:rsidRDefault="00CD46CD" w:rsidP="00CD46CD">
      <w:pPr>
        <w:pStyle w:val="Paragrafoelenco"/>
        <w:numPr>
          <w:ilvl w:val="1"/>
          <w:numId w:val="1"/>
        </w:numPr>
        <w:autoSpaceDE w:val="0"/>
        <w:autoSpaceDN w:val="0"/>
        <w:adjustRightInd w:val="0"/>
        <w:spacing w:after="0" w:line="240" w:lineRule="auto"/>
        <w:jc w:val="both"/>
        <w:rPr>
          <w:rFonts w:ascii="Times New Roman" w:hAnsi="Times New Roman" w:cs="Times New Roman"/>
          <w:sz w:val="24"/>
          <w:szCs w:val="24"/>
        </w:rPr>
      </w:pPr>
      <w:r w:rsidRPr="00D43989">
        <w:rPr>
          <w:rFonts w:ascii="Times New Roman" w:hAnsi="Times New Roman" w:cs="Times New Roman"/>
          <w:sz w:val="24"/>
          <w:szCs w:val="24"/>
        </w:rPr>
        <w:t>nominare quale responsabile del Procedimento del “programma di riqualificazione urbana per alloggi a canone sostenibile” l’Ing. Amedeo D’</w:t>
      </w:r>
      <w:proofErr w:type="spellStart"/>
      <w:r w:rsidRPr="00D43989">
        <w:rPr>
          <w:rFonts w:ascii="Times New Roman" w:hAnsi="Times New Roman" w:cs="Times New Roman"/>
          <w:sz w:val="24"/>
          <w:szCs w:val="24"/>
        </w:rPr>
        <w:t>Onghia</w:t>
      </w:r>
      <w:proofErr w:type="spellEnd"/>
      <w:r w:rsidRPr="00D43989">
        <w:rPr>
          <w:rFonts w:ascii="Times New Roman" w:hAnsi="Times New Roman" w:cs="Times New Roman"/>
          <w:sz w:val="24"/>
          <w:szCs w:val="24"/>
        </w:rPr>
        <w:t>, al quale è attribuito il compito di assumere e coordinare le iniziative necessarie al raggiungimento degli obiettivi prefissati;</w:t>
      </w:r>
    </w:p>
    <w:p w:rsidR="00770D33" w:rsidRPr="00D43989" w:rsidRDefault="00770D33" w:rsidP="00770D33">
      <w:pPr>
        <w:pStyle w:val="Paragrafoelenco"/>
        <w:autoSpaceDE w:val="0"/>
        <w:autoSpaceDN w:val="0"/>
        <w:adjustRightInd w:val="0"/>
        <w:spacing w:after="0" w:line="240" w:lineRule="auto"/>
        <w:ind w:left="1440"/>
        <w:jc w:val="both"/>
        <w:rPr>
          <w:rFonts w:ascii="Times New Roman" w:hAnsi="Times New Roman" w:cs="Times New Roman"/>
          <w:sz w:val="24"/>
          <w:szCs w:val="24"/>
        </w:rPr>
      </w:pPr>
    </w:p>
    <w:p w:rsidR="00770D33" w:rsidRPr="00D43989" w:rsidRDefault="00770D33" w:rsidP="00770D33">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rPr>
      </w:pPr>
      <w:r w:rsidRPr="00D43989">
        <w:rPr>
          <w:rFonts w:ascii="Times New Roman" w:hAnsi="Times New Roman" w:cs="Times New Roman"/>
          <w:sz w:val="24"/>
          <w:szCs w:val="24"/>
        </w:rPr>
        <w:t xml:space="preserve">con determinazione dirigenziale n. </w:t>
      </w:r>
      <w:proofErr w:type="spellStart"/>
      <w:r w:rsidRPr="00D43989">
        <w:rPr>
          <w:rFonts w:ascii="Times New Roman" w:hAnsi="Times New Roman" w:cs="Times New Roman"/>
          <w:sz w:val="24"/>
          <w:szCs w:val="24"/>
        </w:rPr>
        <w:t>R.C.G.</w:t>
      </w:r>
      <w:proofErr w:type="spellEnd"/>
      <w:r w:rsidRPr="00D43989">
        <w:rPr>
          <w:rFonts w:ascii="Times New Roman" w:hAnsi="Times New Roman" w:cs="Times New Roman"/>
          <w:sz w:val="24"/>
          <w:szCs w:val="24"/>
        </w:rPr>
        <w:t xml:space="preserve"> 247 del 24.02.2009 si stabiliva di:</w:t>
      </w:r>
    </w:p>
    <w:p w:rsidR="00770D33" w:rsidRPr="00D43989" w:rsidRDefault="00770D33" w:rsidP="00770D33">
      <w:pPr>
        <w:pStyle w:val="Paragrafoelenco"/>
        <w:numPr>
          <w:ilvl w:val="1"/>
          <w:numId w:val="1"/>
        </w:numPr>
        <w:autoSpaceDE w:val="0"/>
        <w:autoSpaceDN w:val="0"/>
        <w:adjustRightInd w:val="0"/>
        <w:spacing w:after="0" w:line="240" w:lineRule="auto"/>
        <w:jc w:val="both"/>
        <w:rPr>
          <w:rFonts w:ascii="Times New Roman" w:hAnsi="Times New Roman" w:cs="Times New Roman"/>
          <w:sz w:val="24"/>
          <w:szCs w:val="24"/>
        </w:rPr>
      </w:pPr>
      <w:r w:rsidRPr="00D43989">
        <w:rPr>
          <w:rFonts w:ascii="Times New Roman" w:hAnsi="Times New Roman" w:cs="Times New Roman"/>
          <w:sz w:val="24"/>
          <w:szCs w:val="24"/>
        </w:rPr>
        <w:t>approvare gli atti della procedura di gara – e precisamente i verbali di gara n. 1 del 18 febbraio 2009, n. 2 del 20 febbraio 2009, n. 3 del 20 febbraio 2009 – riguardante l’ “Affidamento di un servizio di assistenza tecnica ed amministrativa per la predisposizione di un programma di Riqualificazione Urbana per alloggi a canone sostenibile”;</w:t>
      </w:r>
    </w:p>
    <w:p w:rsidR="00770D33" w:rsidRPr="00D43989" w:rsidRDefault="00770D33" w:rsidP="00373ABA">
      <w:pPr>
        <w:pStyle w:val="Paragrafoelenco"/>
        <w:numPr>
          <w:ilvl w:val="1"/>
          <w:numId w:val="1"/>
        </w:numPr>
        <w:autoSpaceDE w:val="0"/>
        <w:autoSpaceDN w:val="0"/>
        <w:adjustRightInd w:val="0"/>
        <w:spacing w:after="0" w:line="240" w:lineRule="auto"/>
        <w:jc w:val="both"/>
        <w:rPr>
          <w:rFonts w:ascii="Times New Roman" w:hAnsi="Times New Roman" w:cs="Times New Roman"/>
          <w:sz w:val="24"/>
          <w:szCs w:val="24"/>
        </w:rPr>
      </w:pPr>
      <w:r w:rsidRPr="00D43989">
        <w:rPr>
          <w:rFonts w:ascii="Times New Roman" w:hAnsi="Times New Roman" w:cs="Times New Roman"/>
          <w:sz w:val="24"/>
          <w:szCs w:val="24"/>
        </w:rPr>
        <w:t xml:space="preserve">affidare conseguentemente all’unico partecipante, </w:t>
      </w:r>
      <w:proofErr w:type="spellStart"/>
      <w:r w:rsidRPr="00D43989">
        <w:rPr>
          <w:rFonts w:ascii="Times New Roman" w:hAnsi="Times New Roman" w:cs="Times New Roman"/>
          <w:sz w:val="24"/>
          <w:szCs w:val="24"/>
        </w:rPr>
        <w:t>R.T.I.</w:t>
      </w:r>
      <w:proofErr w:type="spellEnd"/>
      <w:r w:rsidRPr="00D43989">
        <w:rPr>
          <w:rFonts w:ascii="Times New Roman" w:hAnsi="Times New Roman" w:cs="Times New Roman"/>
          <w:sz w:val="24"/>
          <w:szCs w:val="24"/>
        </w:rPr>
        <w:t xml:space="preserve"> costituito da Finepro S.r.l.</w:t>
      </w:r>
      <w:r w:rsidR="00373ABA" w:rsidRPr="00D43989">
        <w:rPr>
          <w:rFonts w:ascii="Times New Roman" w:hAnsi="Times New Roman" w:cs="Times New Roman"/>
          <w:sz w:val="24"/>
          <w:szCs w:val="24"/>
        </w:rPr>
        <w:t xml:space="preserve"> </w:t>
      </w:r>
      <w:r w:rsidRPr="00D43989">
        <w:rPr>
          <w:rFonts w:ascii="Times New Roman" w:hAnsi="Times New Roman" w:cs="Times New Roman"/>
          <w:sz w:val="24"/>
          <w:szCs w:val="24"/>
        </w:rPr>
        <w:t>(capogruppo), Arch. Michele Sgobba e Arch. Immacolata Resta (mandanti), l’incarico</w:t>
      </w:r>
      <w:r w:rsidR="00373ABA" w:rsidRPr="00D43989">
        <w:rPr>
          <w:rFonts w:ascii="Times New Roman" w:hAnsi="Times New Roman" w:cs="Times New Roman"/>
          <w:sz w:val="24"/>
          <w:szCs w:val="24"/>
        </w:rPr>
        <w:t xml:space="preserve"> </w:t>
      </w:r>
      <w:r w:rsidRPr="00D43989">
        <w:rPr>
          <w:rFonts w:ascii="Times New Roman" w:hAnsi="Times New Roman" w:cs="Times New Roman"/>
          <w:sz w:val="24"/>
          <w:szCs w:val="24"/>
        </w:rPr>
        <w:t>per la predisposizione e presentazione alla Regione Puglia di tutta la documentazione</w:t>
      </w:r>
      <w:r w:rsidR="00373ABA" w:rsidRPr="00D43989">
        <w:rPr>
          <w:rFonts w:ascii="Times New Roman" w:hAnsi="Times New Roman" w:cs="Times New Roman"/>
          <w:sz w:val="24"/>
          <w:szCs w:val="24"/>
        </w:rPr>
        <w:t xml:space="preserve"> </w:t>
      </w:r>
      <w:r w:rsidRPr="00D43989">
        <w:rPr>
          <w:rFonts w:ascii="Times New Roman" w:hAnsi="Times New Roman" w:cs="Times New Roman"/>
          <w:sz w:val="24"/>
          <w:szCs w:val="24"/>
        </w:rPr>
        <w:t>(tecnica ed amministrativa) per la partecipazione al Bando di gara indetto dalla Regione</w:t>
      </w:r>
      <w:r w:rsidR="00373ABA" w:rsidRPr="00D43989">
        <w:rPr>
          <w:rFonts w:ascii="Times New Roman" w:hAnsi="Times New Roman" w:cs="Times New Roman"/>
          <w:sz w:val="24"/>
          <w:szCs w:val="24"/>
        </w:rPr>
        <w:t xml:space="preserve"> </w:t>
      </w:r>
      <w:r w:rsidRPr="00D43989">
        <w:rPr>
          <w:rFonts w:ascii="Times New Roman" w:hAnsi="Times New Roman" w:cs="Times New Roman"/>
          <w:sz w:val="24"/>
          <w:szCs w:val="24"/>
        </w:rPr>
        <w:t xml:space="preserve">Puglia (del bando di gara pubblicato sul BURP n. 137 del </w:t>
      </w:r>
      <w:r w:rsidRPr="00D43989">
        <w:rPr>
          <w:rFonts w:ascii="Times New Roman" w:hAnsi="Times New Roman" w:cs="Times New Roman"/>
          <w:sz w:val="24"/>
          <w:szCs w:val="24"/>
        </w:rPr>
        <w:lastRenderedPageBreak/>
        <w:t>04.09.08) per l’assegnazione</w:t>
      </w:r>
      <w:r w:rsidR="00373ABA" w:rsidRPr="00D43989">
        <w:rPr>
          <w:rFonts w:ascii="Times New Roman" w:hAnsi="Times New Roman" w:cs="Times New Roman"/>
          <w:sz w:val="24"/>
          <w:szCs w:val="24"/>
        </w:rPr>
        <w:t xml:space="preserve"> </w:t>
      </w:r>
      <w:r w:rsidRPr="00D43989">
        <w:rPr>
          <w:rFonts w:ascii="Times New Roman" w:hAnsi="Times New Roman" w:cs="Times New Roman"/>
          <w:sz w:val="24"/>
          <w:szCs w:val="24"/>
        </w:rPr>
        <w:t xml:space="preserve">dei fondi destinati al “PROGRAMMA </w:t>
      </w:r>
      <w:proofErr w:type="spellStart"/>
      <w:r w:rsidRPr="00D43989">
        <w:rPr>
          <w:rFonts w:ascii="Times New Roman" w:hAnsi="Times New Roman" w:cs="Times New Roman"/>
          <w:sz w:val="24"/>
          <w:szCs w:val="24"/>
        </w:rPr>
        <w:t>DI</w:t>
      </w:r>
      <w:proofErr w:type="spellEnd"/>
      <w:r w:rsidRPr="00D43989">
        <w:rPr>
          <w:rFonts w:ascii="Times New Roman" w:hAnsi="Times New Roman" w:cs="Times New Roman"/>
          <w:sz w:val="24"/>
          <w:szCs w:val="24"/>
        </w:rPr>
        <w:t xml:space="preserve"> RIQUALIFICAZIONE URBANA PER</w:t>
      </w:r>
      <w:r w:rsidR="00373ABA" w:rsidRPr="00D43989">
        <w:rPr>
          <w:rFonts w:ascii="Times New Roman" w:hAnsi="Times New Roman" w:cs="Times New Roman"/>
          <w:sz w:val="24"/>
          <w:szCs w:val="24"/>
        </w:rPr>
        <w:t xml:space="preserve"> </w:t>
      </w:r>
      <w:r w:rsidRPr="00D43989">
        <w:rPr>
          <w:rFonts w:ascii="Times New Roman" w:hAnsi="Times New Roman" w:cs="Times New Roman"/>
          <w:sz w:val="24"/>
          <w:szCs w:val="24"/>
        </w:rPr>
        <w:t>ALLOGGI A CANONE SOSTENIBILE”;</w:t>
      </w:r>
    </w:p>
    <w:p w:rsidR="00770D33" w:rsidRPr="00D43989" w:rsidRDefault="00770D33" w:rsidP="00373ABA">
      <w:pPr>
        <w:pStyle w:val="Paragrafoelenco"/>
        <w:numPr>
          <w:ilvl w:val="1"/>
          <w:numId w:val="1"/>
        </w:numPr>
        <w:autoSpaceDE w:val="0"/>
        <w:autoSpaceDN w:val="0"/>
        <w:adjustRightInd w:val="0"/>
        <w:spacing w:after="0" w:line="240" w:lineRule="auto"/>
        <w:jc w:val="both"/>
        <w:rPr>
          <w:rFonts w:ascii="Times New Roman" w:hAnsi="Times New Roman" w:cs="Times New Roman"/>
          <w:sz w:val="24"/>
          <w:szCs w:val="24"/>
        </w:rPr>
      </w:pPr>
      <w:r w:rsidRPr="00D43989">
        <w:rPr>
          <w:rFonts w:ascii="Times New Roman" w:hAnsi="Times New Roman" w:cs="Times New Roman"/>
          <w:sz w:val="24"/>
          <w:szCs w:val="24"/>
        </w:rPr>
        <w:t>disporre l’affidamento dell’incarico sotto riserva di legge, valutato il termine ultimo per</w:t>
      </w:r>
      <w:r w:rsidR="00373ABA" w:rsidRPr="00D43989">
        <w:rPr>
          <w:rFonts w:ascii="Times New Roman" w:hAnsi="Times New Roman" w:cs="Times New Roman"/>
          <w:sz w:val="24"/>
          <w:szCs w:val="24"/>
        </w:rPr>
        <w:t xml:space="preserve"> </w:t>
      </w:r>
      <w:r w:rsidRPr="00D43989">
        <w:rPr>
          <w:rFonts w:ascii="Times New Roman" w:hAnsi="Times New Roman" w:cs="Times New Roman"/>
          <w:sz w:val="24"/>
          <w:szCs w:val="24"/>
        </w:rPr>
        <w:t>la consegna della proposta di finanziamento alla Regione Puglia, nelle more della</w:t>
      </w:r>
      <w:r w:rsidR="00373ABA" w:rsidRPr="00D43989">
        <w:rPr>
          <w:rFonts w:ascii="Times New Roman" w:hAnsi="Times New Roman" w:cs="Times New Roman"/>
          <w:sz w:val="24"/>
          <w:szCs w:val="24"/>
        </w:rPr>
        <w:t xml:space="preserve"> </w:t>
      </w:r>
      <w:r w:rsidRPr="00D43989">
        <w:rPr>
          <w:rFonts w:ascii="Times New Roman" w:hAnsi="Times New Roman" w:cs="Times New Roman"/>
          <w:sz w:val="24"/>
          <w:szCs w:val="24"/>
        </w:rPr>
        <w:t>presentazione della documentazione attestante il possesso dei requisiti economici</w:t>
      </w:r>
      <w:r w:rsidR="00373ABA" w:rsidRPr="00D43989">
        <w:rPr>
          <w:rFonts w:ascii="Times New Roman" w:hAnsi="Times New Roman" w:cs="Times New Roman"/>
          <w:sz w:val="24"/>
          <w:szCs w:val="24"/>
        </w:rPr>
        <w:t xml:space="preserve"> </w:t>
      </w:r>
      <w:proofErr w:type="spellStart"/>
      <w:r w:rsidRPr="00D43989">
        <w:rPr>
          <w:rFonts w:ascii="Times New Roman" w:hAnsi="Times New Roman" w:cs="Times New Roman"/>
          <w:sz w:val="24"/>
          <w:szCs w:val="24"/>
        </w:rPr>
        <w:t>autodichiarati</w:t>
      </w:r>
      <w:proofErr w:type="spellEnd"/>
      <w:r w:rsidRPr="00D43989">
        <w:rPr>
          <w:rFonts w:ascii="Times New Roman" w:hAnsi="Times New Roman" w:cs="Times New Roman"/>
          <w:sz w:val="24"/>
          <w:szCs w:val="24"/>
        </w:rPr>
        <w:t xml:space="preserve"> dal RTI e della sottoscrizione della convenzione di incarico;</w:t>
      </w:r>
    </w:p>
    <w:p w:rsidR="00770D33" w:rsidRPr="00D43989" w:rsidRDefault="00770D33" w:rsidP="00373ABA">
      <w:pPr>
        <w:pStyle w:val="Paragrafoelenco"/>
        <w:numPr>
          <w:ilvl w:val="1"/>
          <w:numId w:val="1"/>
        </w:numPr>
        <w:autoSpaceDE w:val="0"/>
        <w:autoSpaceDN w:val="0"/>
        <w:adjustRightInd w:val="0"/>
        <w:spacing w:after="0" w:line="240" w:lineRule="auto"/>
        <w:jc w:val="both"/>
        <w:rPr>
          <w:rFonts w:ascii="Times New Roman" w:hAnsi="Times New Roman" w:cs="Times New Roman"/>
          <w:sz w:val="24"/>
          <w:szCs w:val="24"/>
        </w:rPr>
      </w:pPr>
      <w:r w:rsidRPr="00D43989">
        <w:rPr>
          <w:rFonts w:ascii="Times New Roman" w:hAnsi="Times New Roman" w:cs="Times New Roman"/>
          <w:sz w:val="24"/>
          <w:szCs w:val="24"/>
        </w:rPr>
        <w:t>riconoscere che il compenso spettante per l’espletamento delle attività connesse alla</w:t>
      </w:r>
      <w:r w:rsidR="00373ABA" w:rsidRPr="00D43989">
        <w:rPr>
          <w:rFonts w:ascii="Times New Roman" w:hAnsi="Times New Roman" w:cs="Times New Roman"/>
          <w:sz w:val="24"/>
          <w:szCs w:val="24"/>
        </w:rPr>
        <w:t xml:space="preserve"> </w:t>
      </w:r>
      <w:r w:rsidRPr="00D43989">
        <w:rPr>
          <w:rFonts w:ascii="Times New Roman" w:hAnsi="Times New Roman" w:cs="Times New Roman"/>
          <w:sz w:val="24"/>
          <w:szCs w:val="24"/>
        </w:rPr>
        <w:t>prima fase, come articolate e dettagliate nel Disciplinare di Gara, era stabilito in €</w:t>
      </w:r>
      <w:r w:rsidR="00373ABA" w:rsidRPr="00D43989">
        <w:rPr>
          <w:rFonts w:ascii="Times New Roman" w:hAnsi="Times New Roman" w:cs="Times New Roman"/>
          <w:sz w:val="24"/>
          <w:szCs w:val="24"/>
        </w:rPr>
        <w:t xml:space="preserve"> </w:t>
      </w:r>
      <w:r w:rsidRPr="00D43989">
        <w:rPr>
          <w:rFonts w:ascii="Times New Roman" w:hAnsi="Times New Roman" w:cs="Times New Roman"/>
          <w:sz w:val="24"/>
          <w:szCs w:val="24"/>
        </w:rPr>
        <w:t>25.000,00 (euro venticinquemila/00) comprensivi di ogni spesa, I.V.A. ed oneri previdenziali;</w:t>
      </w:r>
    </w:p>
    <w:p w:rsidR="00770D33" w:rsidRPr="00D43989" w:rsidRDefault="00770D33" w:rsidP="00770D33">
      <w:pPr>
        <w:pStyle w:val="Paragrafoelenco"/>
        <w:numPr>
          <w:ilvl w:val="1"/>
          <w:numId w:val="1"/>
        </w:numPr>
        <w:autoSpaceDE w:val="0"/>
        <w:autoSpaceDN w:val="0"/>
        <w:adjustRightInd w:val="0"/>
        <w:spacing w:after="0" w:line="240" w:lineRule="auto"/>
        <w:jc w:val="both"/>
        <w:rPr>
          <w:rFonts w:ascii="Times New Roman" w:hAnsi="Times New Roman" w:cs="Times New Roman"/>
          <w:sz w:val="24"/>
          <w:szCs w:val="24"/>
        </w:rPr>
      </w:pPr>
      <w:r w:rsidRPr="00D43989">
        <w:rPr>
          <w:rFonts w:ascii="Times New Roman" w:hAnsi="Times New Roman" w:cs="Times New Roman"/>
          <w:sz w:val="24"/>
          <w:szCs w:val="24"/>
        </w:rPr>
        <w:t xml:space="preserve">dare atto che la spesa di cui al </w:t>
      </w:r>
      <w:proofErr w:type="spellStart"/>
      <w:r w:rsidRPr="00D43989">
        <w:rPr>
          <w:rFonts w:ascii="Times New Roman" w:hAnsi="Times New Roman" w:cs="Times New Roman"/>
          <w:sz w:val="24"/>
          <w:szCs w:val="24"/>
        </w:rPr>
        <w:t>p.to</w:t>
      </w:r>
      <w:proofErr w:type="spellEnd"/>
      <w:r w:rsidRPr="00D43989">
        <w:rPr>
          <w:rFonts w:ascii="Times New Roman" w:hAnsi="Times New Roman" w:cs="Times New Roman"/>
          <w:sz w:val="24"/>
          <w:szCs w:val="24"/>
        </w:rPr>
        <w:t xml:space="preserve"> precedente era stata impegnata con Determinazione </w:t>
      </w:r>
      <w:proofErr w:type="spellStart"/>
      <w:r w:rsidRPr="00D43989">
        <w:rPr>
          <w:rFonts w:ascii="Times New Roman" w:hAnsi="Times New Roman" w:cs="Times New Roman"/>
          <w:sz w:val="24"/>
          <w:szCs w:val="24"/>
        </w:rPr>
        <w:t>n°</w:t>
      </w:r>
      <w:proofErr w:type="spellEnd"/>
      <w:r w:rsidRPr="00D43989">
        <w:rPr>
          <w:rFonts w:ascii="Times New Roman" w:hAnsi="Times New Roman" w:cs="Times New Roman"/>
          <w:sz w:val="24"/>
          <w:szCs w:val="24"/>
        </w:rPr>
        <w:t xml:space="preserve"> 1739/08, citata in premessa;</w:t>
      </w:r>
    </w:p>
    <w:p w:rsidR="00770D33" w:rsidRPr="00D43989" w:rsidRDefault="00770D33" w:rsidP="00770D33">
      <w:pPr>
        <w:pStyle w:val="Paragrafoelenco"/>
        <w:numPr>
          <w:ilvl w:val="1"/>
          <w:numId w:val="1"/>
        </w:numPr>
        <w:autoSpaceDE w:val="0"/>
        <w:autoSpaceDN w:val="0"/>
        <w:adjustRightInd w:val="0"/>
        <w:spacing w:after="0" w:line="240" w:lineRule="auto"/>
        <w:jc w:val="both"/>
        <w:rPr>
          <w:rFonts w:ascii="Times New Roman" w:hAnsi="Times New Roman" w:cs="Times New Roman"/>
          <w:sz w:val="24"/>
          <w:szCs w:val="24"/>
        </w:rPr>
      </w:pPr>
      <w:r w:rsidRPr="00D43989">
        <w:rPr>
          <w:rFonts w:ascii="Times New Roman" w:hAnsi="Times New Roman" w:cs="Times New Roman"/>
          <w:sz w:val="24"/>
          <w:szCs w:val="24"/>
        </w:rPr>
        <w:t>approvare gli atti della procedura di gara;</w:t>
      </w:r>
    </w:p>
    <w:p w:rsidR="00192F74" w:rsidRPr="00D43989" w:rsidRDefault="00192F74" w:rsidP="00192F74">
      <w:pPr>
        <w:pStyle w:val="Paragrafoelenco"/>
        <w:autoSpaceDE w:val="0"/>
        <w:autoSpaceDN w:val="0"/>
        <w:adjustRightInd w:val="0"/>
        <w:spacing w:after="0" w:line="240" w:lineRule="auto"/>
        <w:ind w:left="1440"/>
        <w:jc w:val="both"/>
        <w:rPr>
          <w:rFonts w:ascii="Times New Roman" w:hAnsi="Times New Roman" w:cs="Times New Roman"/>
          <w:sz w:val="24"/>
          <w:szCs w:val="24"/>
        </w:rPr>
      </w:pPr>
    </w:p>
    <w:p w:rsidR="00192F74" w:rsidRPr="00D43989" w:rsidRDefault="00192F74" w:rsidP="00192F74">
      <w:pPr>
        <w:pStyle w:val="Paragrafoelenco"/>
        <w:numPr>
          <w:ilvl w:val="0"/>
          <w:numId w:val="3"/>
        </w:numPr>
        <w:autoSpaceDE w:val="0"/>
        <w:autoSpaceDN w:val="0"/>
        <w:adjustRightInd w:val="0"/>
        <w:spacing w:after="0" w:line="240" w:lineRule="auto"/>
        <w:jc w:val="both"/>
        <w:rPr>
          <w:rFonts w:ascii="Times New Roman" w:hAnsi="Times New Roman" w:cs="Times New Roman"/>
          <w:sz w:val="24"/>
          <w:szCs w:val="24"/>
        </w:rPr>
      </w:pPr>
      <w:r w:rsidRPr="00D43989">
        <w:rPr>
          <w:rFonts w:ascii="Times New Roman" w:hAnsi="Times New Roman" w:cs="Times New Roman"/>
          <w:sz w:val="24"/>
          <w:szCs w:val="24"/>
        </w:rPr>
        <w:t>la Giunta Comunale con deliberazione n. 37 del 02.03.2009 stabiliva di procedere alla individuazione dei soggetti privati, provvisti degli idonei requisiti richiesti dal bando di gara regionale, interessati a presentare proposte d’intervento coerenti con quanto specificato nella Delibera di G.C. n. 1548 del 02.09.2008;</w:t>
      </w:r>
    </w:p>
    <w:p w:rsidR="00192F74" w:rsidRPr="00D43989" w:rsidRDefault="00192F74" w:rsidP="00192F74">
      <w:pPr>
        <w:pStyle w:val="Paragrafoelenco"/>
        <w:autoSpaceDE w:val="0"/>
        <w:autoSpaceDN w:val="0"/>
        <w:adjustRightInd w:val="0"/>
        <w:spacing w:after="0" w:line="240" w:lineRule="auto"/>
        <w:jc w:val="both"/>
        <w:rPr>
          <w:rFonts w:ascii="Times New Roman" w:hAnsi="Times New Roman" w:cs="Times New Roman"/>
          <w:sz w:val="24"/>
          <w:szCs w:val="24"/>
        </w:rPr>
      </w:pPr>
    </w:p>
    <w:p w:rsidR="00192F74" w:rsidRPr="00D43989" w:rsidRDefault="00192F74" w:rsidP="00192F74">
      <w:pPr>
        <w:pStyle w:val="Paragrafoelenco"/>
        <w:numPr>
          <w:ilvl w:val="0"/>
          <w:numId w:val="3"/>
        </w:numPr>
        <w:autoSpaceDE w:val="0"/>
        <w:autoSpaceDN w:val="0"/>
        <w:adjustRightInd w:val="0"/>
        <w:spacing w:after="0" w:line="240" w:lineRule="auto"/>
        <w:jc w:val="both"/>
        <w:rPr>
          <w:rFonts w:ascii="Times New Roman" w:hAnsi="Times New Roman" w:cs="Times New Roman"/>
          <w:i/>
          <w:iCs/>
          <w:sz w:val="24"/>
          <w:szCs w:val="24"/>
        </w:rPr>
      </w:pPr>
      <w:r w:rsidRPr="00D43989">
        <w:rPr>
          <w:rFonts w:ascii="Times New Roman" w:hAnsi="Times New Roman" w:cs="Times New Roman"/>
          <w:sz w:val="24"/>
          <w:szCs w:val="24"/>
        </w:rPr>
        <w:t xml:space="preserve">con determinazione dirigenziale n. </w:t>
      </w:r>
      <w:proofErr w:type="spellStart"/>
      <w:r w:rsidRPr="00D43989">
        <w:rPr>
          <w:rFonts w:ascii="Times New Roman" w:hAnsi="Times New Roman" w:cs="Times New Roman"/>
          <w:sz w:val="24"/>
          <w:szCs w:val="24"/>
        </w:rPr>
        <w:t>R.C.G.</w:t>
      </w:r>
      <w:proofErr w:type="spellEnd"/>
      <w:r w:rsidRPr="00D43989">
        <w:rPr>
          <w:rFonts w:ascii="Times New Roman" w:hAnsi="Times New Roman" w:cs="Times New Roman"/>
          <w:sz w:val="24"/>
          <w:szCs w:val="24"/>
        </w:rPr>
        <w:t xml:space="preserve"> 271 del 04.03.2009 si stabiliva di approvare l’”</w:t>
      </w:r>
      <w:r w:rsidRPr="00D43989">
        <w:rPr>
          <w:rFonts w:ascii="Times New Roman" w:hAnsi="Times New Roman" w:cs="Times New Roman"/>
          <w:i/>
          <w:iCs/>
          <w:sz w:val="24"/>
          <w:szCs w:val="24"/>
        </w:rPr>
        <w:t>avviso pubblico per manifestazioni di interesse per interventi edilizi di recupero ad opera di soggetti privati</w:t>
      </w:r>
      <w:r w:rsidRPr="00D43989">
        <w:rPr>
          <w:rFonts w:ascii="Times New Roman" w:hAnsi="Times New Roman" w:cs="Times New Roman"/>
          <w:sz w:val="24"/>
          <w:szCs w:val="24"/>
        </w:rPr>
        <w:t>” per l’inclusione nel Programma di Riqualificazione Urbana per alloggi a canone sostenibile (</w:t>
      </w:r>
      <w:proofErr w:type="spellStart"/>
      <w:r w:rsidRPr="00D43989">
        <w:rPr>
          <w:rFonts w:ascii="Times New Roman" w:hAnsi="Times New Roman" w:cs="Times New Roman"/>
          <w:sz w:val="24"/>
          <w:szCs w:val="24"/>
        </w:rPr>
        <w:t>PRUacs</w:t>
      </w:r>
      <w:proofErr w:type="spellEnd"/>
      <w:r w:rsidRPr="00D43989">
        <w:rPr>
          <w:rFonts w:ascii="Times New Roman" w:hAnsi="Times New Roman" w:cs="Times New Roman"/>
          <w:sz w:val="24"/>
          <w:szCs w:val="24"/>
        </w:rPr>
        <w:t>), di proposte di intervento finanziate con risorse aggiuntive rispetto a quelle previste dal bando regionale;</w:t>
      </w:r>
    </w:p>
    <w:p w:rsidR="00192F74" w:rsidRPr="00D43989" w:rsidRDefault="00192F74" w:rsidP="00192F74">
      <w:pPr>
        <w:pStyle w:val="Paragrafoelenco"/>
        <w:rPr>
          <w:rFonts w:ascii="Times New Roman" w:hAnsi="Times New Roman" w:cs="Times New Roman"/>
          <w:i/>
          <w:iCs/>
          <w:sz w:val="24"/>
          <w:szCs w:val="24"/>
        </w:rPr>
      </w:pPr>
    </w:p>
    <w:p w:rsidR="00192F74" w:rsidRPr="00D43989" w:rsidRDefault="00192F74" w:rsidP="00192F74">
      <w:pPr>
        <w:pStyle w:val="Paragrafoelenco"/>
        <w:numPr>
          <w:ilvl w:val="0"/>
          <w:numId w:val="3"/>
        </w:numPr>
        <w:autoSpaceDE w:val="0"/>
        <w:autoSpaceDN w:val="0"/>
        <w:adjustRightInd w:val="0"/>
        <w:spacing w:after="0" w:line="240" w:lineRule="auto"/>
        <w:jc w:val="both"/>
        <w:rPr>
          <w:rFonts w:ascii="Times New Roman" w:hAnsi="Times New Roman" w:cs="Times New Roman"/>
          <w:sz w:val="24"/>
          <w:szCs w:val="24"/>
        </w:rPr>
      </w:pPr>
      <w:r w:rsidRPr="00D43989">
        <w:rPr>
          <w:rFonts w:ascii="Times New Roman" w:hAnsi="Times New Roman" w:cs="Times New Roman"/>
          <w:sz w:val="24"/>
          <w:szCs w:val="24"/>
        </w:rPr>
        <w:t>il Consiglio del Comune di Monopoli con deliberazione n. 10 del 11.03.2009 stabiliva, tra l’altro, di approvare la proposta di Programma di Riqualificazione urbana per alloggi a canone sostenibile relativa al centro storico e aree a servizi pubblici immediatamente adiacenti;</w:t>
      </w:r>
    </w:p>
    <w:p w:rsidR="00192F74" w:rsidRPr="00D43989" w:rsidRDefault="00192F74" w:rsidP="00192F74">
      <w:pPr>
        <w:pStyle w:val="Paragrafoelenco"/>
        <w:rPr>
          <w:rFonts w:ascii="Times New Roman" w:hAnsi="Times New Roman" w:cs="Times New Roman"/>
          <w:sz w:val="24"/>
          <w:szCs w:val="24"/>
        </w:rPr>
      </w:pPr>
    </w:p>
    <w:p w:rsidR="00192F74" w:rsidRPr="00D43989" w:rsidRDefault="00192F74" w:rsidP="00192F74">
      <w:pPr>
        <w:pStyle w:val="Paragrafoelenco"/>
        <w:numPr>
          <w:ilvl w:val="0"/>
          <w:numId w:val="3"/>
        </w:numPr>
        <w:autoSpaceDE w:val="0"/>
        <w:autoSpaceDN w:val="0"/>
        <w:adjustRightInd w:val="0"/>
        <w:spacing w:after="0" w:line="240" w:lineRule="auto"/>
        <w:jc w:val="both"/>
        <w:rPr>
          <w:rFonts w:ascii="Times New Roman" w:hAnsi="Times New Roman" w:cs="Times New Roman"/>
          <w:sz w:val="24"/>
          <w:szCs w:val="24"/>
        </w:rPr>
      </w:pPr>
      <w:r w:rsidRPr="00D43989">
        <w:rPr>
          <w:rFonts w:ascii="Times New Roman" w:hAnsi="Times New Roman" w:cs="Times New Roman"/>
          <w:sz w:val="24"/>
          <w:szCs w:val="24"/>
        </w:rPr>
        <w:t>in data 04.08.2009 è stato sottoscritto il Contratto Rep. n. 6107 per l’appalto del servizio di assistenza tecnica ed amministrativa per la predisposizione del “Programma di riqualificazione urbana per alloggi a canone sostenibile”, tra il Comune di Monopoli e i tecnici incaricati;</w:t>
      </w:r>
    </w:p>
    <w:p w:rsidR="00192F74" w:rsidRPr="00D43989" w:rsidRDefault="00192F74" w:rsidP="00192F74">
      <w:pPr>
        <w:pStyle w:val="Paragrafoelenco"/>
        <w:rPr>
          <w:rFonts w:ascii="Times New Roman" w:hAnsi="Times New Roman" w:cs="Times New Roman"/>
          <w:sz w:val="24"/>
          <w:szCs w:val="24"/>
        </w:rPr>
      </w:pPr>
    </w:p>
    <w:p w:rsidR="00192F74" w:rsidRPr="00D43989" w:rsidRDefault="00192F74" w:rsidP="00192F74">
      <w:pPr>
        <w:pStyle w:val="Paragrafoelenco"/>
        <w:numPr>
          <w:ilvl w:val="0"/>
          <w:numId w:val="3"/>
        </w:numPr>
        <w:autoSpaceDE w:val="0"/>
        <w:autoSpaceDN w:val="0"/>
        <w:adjustRightInd w:val="0"/>
        <w:spacing w:after="0" w:line="240" w:lineRule="auto"/>
        <w:jc w:val="both"/>
        <w:rPr>
          <w:rFonts w:ascii="Times New Roman" w:hAnsi="Times New Roman" w:cs="Times New Roman"/>
          <w:sz w:val="24"/>
          <w:szCs w:val="24"/>
        </w:rPr>
      </w:pPr>
      <w:r w:rsidRPr="00D43989">
        <w:rPr>
          <w:rFonts w:ascii="Times New Roman" w:hAnsi="Times New Roman" w:cs="Times New Roman"/>
          <w:sz w:val="24"/>
          <w:szCs w:val="24"/>
        </w:rPr>
        <w:t>gli interventi previsti nel Programma di Riqualificazione urbana per alloggi a canone sostenibile dell’importo complessivo di 3.800.000,00 € sono:</w:t>
      </w:r>
    </w:p>
    <w:tbl>
      <w:tblPr>
        <w:tblStyle w:val="Grigliatabella"/>
        <w:tblW w:w="0" w:type="auto"/>
        <w:tblInd w:w="81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1418"/>
        <w:gridCol w:w="5103"/>
        <w:gridCol w:w="2440"/>
      </w:tblGrid>
      <w:tr w:rsidR="00192F74" w:rsidRPr="00D43989" w:rsidTr="00192F74">
        <w:tc>
          <w:tcPr>
            <w:tcW w:w="1418" w:type="dxa"/>
          </w:tcPr>
          <w:p w:rsidR="00192F74" w:rsidRPr="00D43989" w:rsidRDefault="00192F74" w:rsidP="00192F74">
            <w:pPr>
              <w:autoSpaceDE w:val="0"/>
              <w:autoSpaceDN w:val="0"/>
              <w:adjustRightInd w:val="0"/>
              <w:rPr>
                <w:rFonts w:ascii="Times New Roman" w:hAnsi="Times New Roman" w:cs="Times New Roman"/>
                <w:sz w:val="20"/>
                <w:szCs w:val="20"/>
              </w:rPr>
            </w:pPr>
            <w:r w:rsidRPr="00D43989">
              <w:rPr>
                <w:rFonts w:ascii="Times New Roman" w:hAnsi="Times New Roman" w:cs="Times New Roman"/>
                <w:sz w:val="20"/>
                <w:szCs w:val="20"/>
              </w:rPr>
              <w:t xml:space="preserve">intervento </w:t>
            </w:r>
            <w:r w:rsidRPr="00D43989">
              <w:rPr>
                <w:rFonts w:ascii="Times New Roman" w:hAnsi="Times New Roman" w:cs="Times New Roman"/>
                <w:b/>
                <w:bCs/>
                <w:sz w:val="20"/>
                <w:szCs w:val="20"/>
              </w:rPr>
              <w:t>1</w:t>
            </w:r>
          </w:p>
          <w:p w:rsidR="00192F74" w:rsidRPr="00D43989" w:rsidRDefault="00192F74" w:rsidP="00192F74">
            <w:pPr>
              <w:autoSpaceDE w:val="0"/>
              <w:autoSpaceDN w:val="0"/>
              <w:adjustRightInd w:val="0"/>
              <w:rPr>
                <w:rFonts w:ascii="Times New Roman" w:hAnsi="Times New Roman" w:cs="Times New Roman"/>
                <w:sz w:val="20"/>
                <w:szCs w:val="20"/>
              </w:rPr>
            </w:pPr>
          </w:p>
        </w:tc>
        <w:tc>
          <w:tcPr>
            <w:tcW w:w="5103" w:type="dxa"/>
          </w:tcPr>
          <w:p w:rsidR="00192F74" w:rsidRPr="00D43989" w:rsidRDefault="00192F74" w:rsidP="00192F74">
            <w:pPr>
              <w:autoSpaceDE w:val="0"/>
              <w:autoSpaceDN w:val="0"/>
              <w:adjustRightInd w:val="0"/>
              <w:jc w:val="both"/>
              <w:rPr>
                <w:rFonts w:ascii="Times New Roman" w:hAnsi="Times New Roman" w:cs="Times New Roman"/>
                <w:i/>
                <w:sz w:val="18"/>
                <w:szCs w:val="18"/>
              </w:rPr>
            </w:pPr>
            <w:r w:rsidRPr="00D43989">
              <w:rPr>
                <w:rFonts w:ascii="Times New Roman" w:hAnsi="Times New Roman" w:cs="Times New Roman"/>
                <w:i/>
                <w:sz w:val="18"/>
                <w:szCs w:val="18"/>
              </w:rPr>
              <w:t xml:space="preserve">Realizzazione di un </w:t>
            </w:r>
            <w:proofErr w:type="spellStart"/>
            <w:r w:rsidRPr="00D43989">
              <w:rPr>
                <w:rFonts w:ascii="Times New Roman" w:hAnsi="Times New Roman" w:cs="Times New Roman"/>
                <w:i/>
                <w:sz w:val="18"/>
                <w:szCs w:val="18"/>
              </w:rPr>
              <w:t>autorimessaggio</w:t>
            </w:r>
            <w:proofErr w:type="spellEnd"/>
            <w:r w:rsidRPr="00D43989">
              <w:rPr>
                <w:rFonts w:ascii="Times New Roman" w:hAnsi="Times New Roman" w:cs="Times New Roman"/>
                <w:i/>
                <w:sz w:val="18"/>
                <w:szCs w:val="18"/>
              </w:rPr>
              <w:t xml:space="preserve"> minibus elettrici con sistema di alimentazione elettrica a pannelli fotovoltaici e fornitura di minibus elettrici per centro storico</w:t>
            </w:r>
          </w:p>
        </w:tc>
        <w:tc>
          <w:tcPr>
            <w:tcW w:w="2440" w:type="dxa"/>
          </w:tcPr>
          <w:p w:rsidR="00192F74" w:rsidRPr="00D43989" w:rsidRDefault="00192F74" w:rsidP="00192F74">
            <w:pPr>
              <w:autoSpaceDE w:val="0"/>
              <w:autoSpaceDN w:val="0"/>
              <w:adjustRightInd w:val="0"/>
              <w:jc w:val="center"/>
              <w:rPr>
                <w:rFonts w:ascii="Times New Roman" w:hAnsi="Times New Roman" w:cs="Times New Roman"/>
                <w:sz w:val="20"/>
                <w:szCs w:val="20"/>
              </w:rPr>
            </w:pPr>
            <w:r w:rsidRPr="00D43989">
              <w:rPr>
                <w:rFonts w:ascii="Times New Roman" w:hAnsi="Times New Roman" w:cs="Times New Roman"/>
                <w:sz w:val="20"/>
                <w:szCs w:val="20"/>
              </w:rPr>
              <w:t>360.000,00 €</w:t>
            </w:r>
          </w:p>
          <w:p w:rsidR="00192F74" w:rsidRPr="00D43989" w:rsidRDefault="00192F74" w:rsidP="00192F74">
            <w:pPr>
              <w:autoSpaceDE w:val="0"/>
              <w:autoSpaceDN w:val="0"/>
              <w:adjustRightInd w:val="0"/>
              <w:rPr>
                <w:rFonts w:ascii="Times New Roman" w:hAnsi="Times New Roman" w:cs="Times New Roman"/>
                <w:sz w:val="20"/>
                <w:szCs w:val="20"/>
              </w:rPr>
            </w:pPr>
          </w:p>
        </w:tc>
      </w:tr>
      <w:tr w:rsidR="00192F74" w:rsidRPr="00D43989" w:rsidTr="00192F74">
        <w:tc>
          <w:tcPr>
            <w:tcW w:w="1418" w:type="dxa"/>
          </w:tcPr>
          <w:p w:rsidR="00192F74" w:rsidRPr="00D43989" w:rsidRDefault="00192F74" w:rsidP="00192F74">
            <w:pPr>
              <w:autoSpaceDE w:val="0"/>
              <w:autoSpaceDN w:val="0"/>
              <w:adjustRightInd w:val="0"/>
              <w:rPr>
                <w:rFonts w:ascii="Times New Roman" w:hAnsi="Times New Roman" w:cs="Times New Roman"/>
                <w:sz w:val="20"/>
                <w:szCs w:val="20"/>
              </w:rPr>
            </w:pPr>
            <w:r w:rsidRPr="00D43989">
              <w:rPr>
                <w:rFonts w:ascii="Times New Roman" w:hAnsi="Times New Roman" w:cs="Times New Roman"/>
                <w:sz w:val="20"/>
                <w:szCs w:val="20"/>
              </w:rPr>
              <w:t xml:space="preserve">Intervento </w:t>
            </w:r>
            <w:r w:rsidRPr="00D43989">
              <w:rPr>
                <w:rFonts w:ascii="Times New Roman" w:hAnsi="Times New Roman" w:cs="Times New Roman"/>
                <w:b/>
                <w:bCs/>
                <w:sz w:val="20"/>
                <w:szCs w:val="20"/>
              </w:rPr>
              <w:t>2</w:t>
            </w:r>
          </w:p>
          <w:p w:rsidR="00192F74" w:rsidRPr="00D43989" w:rsidRDefault="00192F74" w:rsidP="00192F74">
            <w:pPr>
              <w:autoSpaceDE w:val="0"/>
              <w:autoSpaceDN w:val="0"/>
              <w:adjustRightInd w:val="0"/>
              <w:rPr>
                <w:rFonts w:ascii="Times New Roman" w:hAnsi="Times New Roman" w:cs="Times New Roman"/>
                <w:sz w:val="20"/>
                <w:szCs w:val="20"/>
              </w:rPr>
            </w:pPr>
          </w:p>
        </w:tc>
        <w:tc>
          <w:tcPr>
            <w:tcW w:w="5103" w:type="dxa"/>
          </w:tcPr>
          <w:p w:rsidR="00192F74" w:rsidRPr="00D43989" w:rsidRDefault="00192F74" w:rsidP="00192F74">
            <w:pPr>
              <w:autoSpaceDE w:val="0"/>
              <w:autoSpaceDN w:val="0"/>
              <w:adjustRightInd w:val="0"/>
              <w:jc w:val="both"/>
              <w:rPr>
                <w:rFonts w:ascii="Times New Roman" w:hAnsi="Times New Roman" w:cs="Times New Roman"/>
                <w:i/>
                <w:sz w:val="18"/>
                <w:szCs w:val="18"/>
              </w:rPr>
            </w:pPr>
            <w:r w:rsidRPr="00D43989">
              <w:rPr>
                <w:rFonts w:ascii="Times New Roman" w:hAnsi="Times New Roman" w:cs="Times New Roman"/>
                <w:i/>
                <w:sz w:val="18"/>
                <w:szCs w:val="18"/>
              </w:rPr>
              <w:t>Intervento di realizzazione di un parcheggio sito in piazza XX settembre e in aree a ridosso del centro storico</w:t>
            </w:r>
          </w:p>
        </w:tc>
        <w:tc>
          <w:tcPr>
            <w:tcW w:w="2440" w:type="dxa"/>
          </w:tcPr>
          <w:p w:rsidR="00192F74" w:rsidRPr="00D43989" w:rsidRDefault="00192F74" w:rsidP="00192F74">
            <w:pPr>
              <w:autoSpaceDE w:val="0"/>
              <w:autoSpaceDN w:val="0"/>
              <w:adjustRightInd w:val="0"/>
              <w:jc w:val="center"/>
              <w:rPr>
                <w:rFonts w:ascii="Times New Roman" w:hAnsi="Times New Roman" w:cs="Times New Roman"/>
                <w:sz w:val="20"/>
                <w:szCs w:val="20"/>
              </w:rPr>
            </w:pPr>
            <w:r w:rsidRPr="00D43989">
              <w:rPr>
                <w:rFonts w:ascii="Times New Roman" w:hAnsi="Times New Roman" w:cs="Times New Roman"/>
                <w:sz w:val="20"/>
                <w:szCs w:val="20"/>
              </w:rPr>
              <w:t>800.000,00 €</w:t>
            </w:r>
          </w:p>
          <w:p w:rsidR="00192F74" w:rsidRPr="00D43989" w:rsidRDefault="00192F74" w:rsidP="00192F74">
            <w:pPr>
              <w:autoSpaceDE w:val="0"/>
              <w:autoSpaceDN w:val="0"/>
              <w:adjustRightInd w:val="0"/>
              <w:rPr>
                <w:rFonts w:ascii="Times New Roman" w:hAnsi="Times New Roman" w:cs="Times New Roman"/>
                <w:sz w:val="20"/>
                <w:szCs w:val="20"/>
              </w:rPr>
            </w:pPr>
          </w:p>
        </w:tc>
      </w:tr>
      <w:tr w:rsidR="00192F74" w:rsidRPr="00D43989" w:rsidTr="00192F74">
        <w:tc>
          <w:tcPr>
            <w:tcW w:w="1418" w:type="dxa"/>
          </w:tcPr>
          <w:p w:rsidR="00192F74" w:rsidRPr="00D43989" w:rsidRDefault="00192F74" w:rsidP="00192F74">
            <w:pPr>
              <w:autoSpaceDE w:val="0"/>
              <w:autoSpaceDN w:val="0"/>
              <w:adjustRightInd w:val="0"/>
              <w:rPr>
                <w:rFonts w:ascii="Times New Roman" w:hAnsi="Times New Roman" w:cs="Times New Roman"/>
                <w:sz w:val="20"/>
                <w:szCs w:val="20"/>
              </w:rPr>
            </w:pPr>
            <w:r w:rsidRPr="00D43989">
              <w:rPr>
                <w:rFonts w:ascii="Times New Roman" w:hAnsi="Times New Roman" w:cs="Times New Roman"/>
                <w:sz w:val="20"/>
                <w:szCs w:val="20"/>
              </w:rPr>
              <w:t xml:space="preserve">Intervento </w:t>
            </w:r>
            <w:r w:rsidRPr="00D43989">
              <w:rPr>
                <w:rFonts w:ascii="Times New Roman" w:hAnsi="Times New Roman" w:cs="Times New Roman"/>
                <w:b/>
                <w:bCs/>
                <w:sz w:val="20"/>
                <w:szCs w:val="20"/>
              </w:rPr>
              <w:t>3</w:t>
            </w:r>
          </w:p>
          <w:p w:rsidR="00192F74" w:rsidRPr="00D43989" w:rsidRDefault="00192F74" w:rsidP="00192F74">
            <w:pPr>
              <w:autoSpaceDE w:val="0"/>
              <w:autoSpaceDN w:val="0"/>
              <w:adjustRightInd w:val="0"/>
              <w:rPr>
                <w:rFonts w:ascii="Times New Roman" w:hAnsi="Times New Roman" w:cs="Times New Roman"/>
                <w:sz w:val="20"/>
                <w:szCs w:val="20"/>
              </w:rPr>
            </w:pPr>
          </w:p>
        </w:tc>
        <w:tc>
          <w:tcPr>
            <w:tcW w:w="5103" w:type="dxa"/>
          </w:tcPr>
          <w:p w:rsidR="00192F74" w:rsidRPr="00D43989" w:rsidRDefault="00192F74" w:rsidP="00192F74">
            <w:pPr>
              <w:autoSpaceDE w:val="0"/>
              <w:autoSpaceDN w:val="0"/>
              <w:adjustRightInd w:val="0"/>
              <w:jc w:val="both"/>
              <w:rPr>
                <w:rFonts w:ascii="Times New Roman" w:hAnsi="Times New Roman" w:cs="Times New Roman"/>
                <w:i/>
                <w:sz w:val="18"/>
                <w:szCs w:val="18"/>
              </w:rPr>
            </w:pPr>
            <w:r w:rsidRPr="00D43989">
              <w:rPr>
                <w:rFonts w:ascii="Times New Roman" w:hAnsi="Times New Roman" w:cs="Times New Roman"/>
                <w:i/>
                <w:sz w:val="18"/>
                <w:szCs w:val="18"/>
              </w:rPr>
              <w:t>Recupero di immobili di proprietà comunale per alloggi di edilizia sovvenzionata localizzati nel centro storico</w:t>
            </w:r>
          </w:p>
          <w:p w:rsidR="00192F74" w:rsidRPr="00D43989" w:rsidRDefault="00192F74" w:rsidP="00192F74">
            <w:pPr>
              <w:autoSpaceDE w:val="0"/>
              <w:autoSpaceDN w:val="0"/>
              <w:adjustRightInd w:val="0"/>
              <w:rPr>
                <w:rFonts w:ascii="Times New Roman" w:hAnsi="Times New Roman" w:cs="Times New Roman"/>
                <w:sz w:val="18"/>
                <w:szCs w:val="18"/>
              </w:rPr>
            </w:pPr>
          </w:p>
        </w:tc>
        <w:tc>
          <w:tcPr>
            <w:tcW w:w="2440" w:type="dxa"/>
          </w:tcPr>
          <w:p w:rsidR="00192F74" w:rsidRPr="00D43989" w:rsidRDefault="00192F74" w:rsidP="00192F74">
            <w:pPr>
              <w:autoSpaceDE w:val="0"/>
              <w:autoSpaceDN w:val="0"/>
              <w:adjustRightInd w:val="0"/>
              <w:jc w:val="center"/>
              <w:rPr>
                <w:rFonts w:ascii="Times New Roman" w:hAnsi="Times New Roman" w:cs="Times New Roman"/>
                <w:sz w:val="20"/>
                <w:szCs w:val="20"/>
              </w:rPr>
            </w:pPr>
            <w:r w:rsidRPr="00D43989">
              <w:rPr>
                <w:rFonts w:ascii="Times New Roman" w:hAnsi="Times New Roman" w:cs="Times New Roman"/>
                <w:sz w:val="20"/>
                <w:szCs w:val="20"/>
              </w:rPr>
              <w:t>1.900.000,00 €</w:t>
            </w:r>
          </w:p>
          <w:p w:rsidR="00192F74" w:rsidRPr="00D43989" w:rsidRDefault="00192F74" w:rsidP="00192F74">
            <w:pPr>
              <w:autoSpaceDE w:val="0"/>
              <w:autoSpaceDN w:val="0"/>
              <w:adjustRightInd w:val="0"/>
              <w:rPr>
                <w:rFonts w:ascii="Times New Roman" w:hAnsi="Times New Roman" w:cs="Times New Roman"/>
                <w:sz w:val="20"/>
                <w:szCs w:val="20"/>
              </w:rPr>
            </w:pPr>
          </w:p>
        </w:tc>
      </w:tr>
      <w:tr w:rsidR="00192F74" w:rsidRPr="00D43989" w:rsidTr="00192F74">
        <w:tc>
          <w:tcPr>
            <w:tcW w:w="1418" w:type="dxa"/>
          </w:tcPr>
          <w:p w:rsidR="00192F74" w:rsidRPr="00D43989" w:rsidRDefault="00192F74" w:rsidP="00192F74">
            <w:pPr>
              <w:autoSpaceDE w:val="0"/>
              <w:autoSpaceDN w:val="0"/>
              <w:adjustRightInd w:val="0"/>
              <w:rPr>
                <w:rFonts w:ascii="Times New Roman" w:hAnsi="Times New Roman" w:cs="Times New Roman"/>
                <w:sz w:val="20"/>
                <w:szCs w:val="20"/>
              </w:rPr>
            </w:pPr>
            <w:r w:rsidRPr="00D43989">
              <w:rPr>
                <w:rFonts w:ascii="Times New Roman" w:hAnsi="Times New Roman" w:cs="Times New Roman"/>
                <w:sz w:val="20"/>
                <w:szCs w:val="20"/>
              </w:rPr>
              <w:t xml:space="preserve">Intervento </w:t>
            </w:r>
            <w:r w:rsidRPr="00D43989">
              <w:rPr>
                <w:rFonts w:ascii="Times New Roman" w:hAnsi="Times New Roman" w:cs="Times New Roman"/>
                <w:b/>
                <w:bCs/>
                <w:sz w:val="20"/>
                <w:szCs w:val="20"/>
              </w:rPr>
              <w:t>4</w:t>
            </w:r>
          </w:p>
          <w:p w:rsidR="00192F74" w:rsidRPr="00D43989" w:rsidRDefault="00192F74" w:rsidP="00192F74">
            <w:pPr>
              <w:autoSpaceDE w:val="0"/>
              <w:autoSpaceDN w:val="0"/>
              <w:adjustRightInd w:val="0"/>
              <w:rPr>
                <w:rFonts w:ascii="Times New Roman" w:hAnsi="Times New Roman" w:cs="Times New Roman"/>
                <w:sz w:val="20"/>
                <w:szCs w:val="20"/>
              </w:rPr>
            </w:pPr>
          </w:p>
        </w:tc>
        <w:tc>
          <w:tcPr>
            <w:tcW w:w="5103" w:type="dxa"/>
          </w:tcPr>
          <w:p w:rsidR="00192F74" w:rsidRPr="00D43989" w:rsidRDefault="00192F74" w:rsidP="00192F74">
            <w:pPr>
              <w:autoSpaceDE w:val="0"/>
              <w:autoSpaceDN w:val="0"/>
              <w:adjustRightInd w:val="0"/>
              <w:jc w:val="both"/>
              <w:rPr>
                <w:rFonts w:ascii="Times New Roman" w:hAnsi="Times New Roman" w:cs="Times New Roman"/>
                <w:i/>
                <w:sz w:val="18"/>
                <w:szCs w:val="18"/>
              </w:rPr>
            </w:pPr>
            <w:r w:rsidRPr="00D43989">
              <w:rPr>
                <w:rFonts w:ascii="Times New Roman" w:hAnsi="Times New Roman" w:cs="Times New Roman"/>
                <w:i/>
                <w:sz w:val="18"/>
                <w:szCs w:val="18"/>
              </w:rPr>
              <w:t>Percorso ciclopedonale a ridosso del nucleo antico sul lato mare - Segnaletica e dissuasori per realizzare una zona a traffico limitato – Spazi attrezzati per bambini - Abbattimento barriere architettoniche centro storico</w:t>
            </w:r>
          </w:p>
          <w:p w:rsidR="00192F74" w:rsidRPr="00D43989" w:rsidRDefault="00192F74" w:rsidP="00192F74">
            <w:pPr>
              <w:autoSpaceDE w:val="0"/>
              <w:autoSpaceDN w:val="0"/>
              <w:adjustRightInd w:val="0"/>
              <w:rPr>
                <w:rFonts w:ascii="Times New Roman" w:hAnsi="Times New Roman" w:cs="Times New Roman"/>
                <w:sz w:val="18"/>
                <w:szCs w:val="18"/>
              </w:rPr>
            </w:pPr>
          </w:p>
        </w:tc>
        <w:tc>
          <w:tcPr>
            <w:tcW w:w="2440" w:type="dxa"/>
          </w:tcPr>
          <w:p w:rsidR="00192F74" w:rsidRPr="00D43989" w:rsidRDefault="00192F74" w:rsidP="00192F74">
            <w:pPr>
              <w:autoSpaceDE w:val="0"/>
              <w:autoSpaceDN w:val="0"/>
              <w:adjustRightInd w:val="0"/>
              <w:jc w:val="center"/>
              <w:rPr>
                <w:rFonts w:ascii="Times New Roman" w:hAnsi="Times New Roman" w:cs="Times New Roman"/>
                <w:sz w:val="20"/>
                <w:szCs w:val="20"/>
              </w:rPr>
            </w:pPr>
            <w:r w:rsidRPr="00D43989">
              <w:rPr>
                <w:rFonts w:ascii="Times New Roman" w:hAnsi="Times New Roman" w:cs="Times New Roman"/>
                <w:sz w:val="20"/>
                <w:szCs w:val="20"/>
              </w:rPr>
              <w:t>740.000,00 €</w:t>
            </w:r>
          </w:p>
          <w:p w:rsidR="00192F74" w:rsidRPr="00D43989" w:rsidRDefault="00192F74" w:rsidP="00192F74">
            <w:pPr>
              <w:autoSpaceDE w:val="0"/>
              <w:autoSpaceDN w:val="0"/>
              <w:adjustRightInd w:val="0"/>
              <w:rPr>
                <w:rFonts w:ascii="Times New Roman" w:hAnsi="Times New Roman" w:cs="Times New Roman"/>
                <w:sz w:val="20"/>
                <w:szCs w:val="20"/>
              </w:rPr>
            </w:pPr>
          </w:p>
        </w:tc>
      </w:tr>
    </w:tbl>
    <w:p w:rsidR="00192F74" w:rsidRPr="00D43989" w:rsidRDefault="00192F74" w:rsidP="00192F74">
      <w:pPr>
        <w:autoSpaceDE w:val="0"/>
        <w:autoSpaceDN w:val="0"/>
        <w:adjustRightInd w:val="0"/>
        <w:spacing w:after="0" w:line="240" w:lineRule="auto"/>
        <w:rPr>
          <w:rFonts w:ascii="Times New Roman" w:hAnsi="Times New Roman" w:cs="Times New Roman"/>
          <w:sz w:val="18"/>
          <w:szCs w:val="18"/>
        </w:rPr>
      </w:pPr>
    </w:p>
    <w:p w:rsidR="00192F74" w:rsidRPr="00D43989" w:rsidRDefault="00192F74" w:rsidP="00192F74">
      <w:pPr>
        <w:autoSpaceDE w:val="0"/>
        <w:autoSpaceDN w:val="0"/>
        <w:adjustRightInd w:val="0"/>
        <w:spacing w:after="0" w:line="240" w:lineRule="auto"/>
        <w:rPr>
          <w:rFonts w:ascii="Times New Roman" w:hAnsi="Times New Roman" w:cs="Times New Roman"/>
          <w:sz w:val="18"/>
          <w:szCs w:val="18"/>
        </w:rPr>
      </w:pPr>
    </w:p>
    <w:p w:rsidR="00373ABA" w:rsidRPr="00D43989" w:rsidRDefault="00192F74" w:rsidP="00192F74">
      <w:pPr>
        <w:pStyle w:val="Paragrafoelenco"/>
        <w:numPr>
          <w:ilvl w:val="0"/>
          <w:numId w:val="3"/>
        </w:numPr>
        <w:autoSpaceDE w:val="0"/>
        <w:autoSpaceDN w:val="0"/>
        <w:adjustRightInd w:val="0"/>
        <w:spacing w:after="0" w:line="240" w:lineRule="auto"/>
        <w:jc w:val="both"/>
        <w:rPr>
          <w:rFonts w:ascii="Times New Roman" w:hAnsi="Times New Roman" w:cs="Times New Roman"/>
          <w:i/>
          <w:iCs/>
          <w:sz w:val="24"/>
          <w:szCs w:val="24"/>
        </w:rPr>
      </w:pPr>
      <w:r w:rsidRPr="00D43989">
        <w:rPr>
          <w:rFonts w:ascii="Times New Roman" w:hAnsi="Times New Roman" w:cs="Times New Roman"/>
          <w:sz w:val="24"/>
          <w:szCs w:val="24"/>
        </w:rPr>
        <w:t xml:space="preserve">con deliberazione di Giunta Regionale n. 444 del 23.02.2010 </w:t>
      </w:r>
      <w:r w:rsidRPr="00D43989">
        <w:rPr>
          <w:rFonts w:ascii="Times New Roman" w:hAnsi="Times New Roman" w:cs="Times New Roman"/>
          <w:i/>
          <w:iCs/>
          <w:sz w:val="24"/>
          <w:szCs w:val="24"/>
        </w:rPr>
        <w:t xml:space="preserve">“Programmi di riqualificazione urbana per alloggi a canone sostenibile” </w:t>
      </w:r>
      <w:r w:rsidRPr="00D43989">
        <w:rPr>
          <w:rFonts w:ascii="Times New Roman" w:hAnsi="Times New Roman" w:cs="Times New Roman"/>
          <w:sz w:val="24"/>
          <w:szCs w:val="24"/>
        </w:rPr>
        <w:t xml:space="preserve">era stata approvata la graduatoria </w:t>
      </w:r>
      <w:r w:rsidRPr="00D43989">
        <w:rPr>
          <w:rFonts w:ascii="Times New Roman" w:hAnsi="Times New Roman" w:cs="Times New Roman"/>
          <w:sz w:val="24"/>
          <w:szCs w:val="24"/>
        </w:rPr>
        <w:lastRenderedPageBreak/>
        <w:t>delle proposte ammissibili a finanziamento in oggetto, tra le quali quella del Comune di Monopoli;</w:t>
      </w:r>
    </w:p>
    <w:p w:rsidR="00084BD0" w:rsidRPr="00D43989" w:rsidRDefault="00084BD0" w:rsidP="00084BD0">
      <w:pPr>
        <w:pStyle w:val="Paragrafoelenco"/>
        <w:autoSpaceDE w:val="0"/>
        <w:autoSpaceDN w:val="0"/>
        <w:adjustRightInd w:val="0"/>
        <w:spacing w:after="0" w:line="240" w:lineRule="auto"/>
        <w:jc w:val="both"/>
        <w:rPr>
          <w:rFonts w:ascii="Times New Roman" w:hAnsi="Times New Roman" w:cs="Times New Roman"/>
          <w:i/>
          <w:iCs/>
          <w:sz w:val="24"/>
          <w:szCs w:val="24"/>
        </w:rPr>
      </w:pPr>
    </w:p>
    <w:p w:rsidR="00192F74" w:rsidRPr="00D43989" w:rsidRDefault="00192F74" w:rsidP="00192F74">
      <w:pPr>
        <w:pStyle w:val="Paragrafoelenco"/>
        <w:numPr>
          <w:ilvl w:val="0"/>
          <w:numId w:val="3"/>
        </w:numPr>
        <w:autoSpaceDE w:val="0"/>
        <w:autoSpaceDN w:val="0"/>
        <w:adjustRightInd w:val="0"/>
        <w:spacing w:after="0" w:line="240" w:lineRule="auto"/>
        <w:jc w:val="both"/>
        <w:rPr>
          <w:rFonts w:ascii="Times New Roman" w:hAnsi="Times New Roman" w:cs="Times New Roman"/>
          <w:sz w:val="24"/>
          <w:szCs w:val="24"/>
        </w:rPr>
      </w:pPr>
      <w:r w:rsidRPr="00D43989">
        <w:rPr>
          <w:rFonts w:ascii="Times New Roman" w:hAnsi="Times New Roman" w:cs="Times New Roman"/>
          <w:sz w:val="24"/>
          <w:szCs w:val="24"/>
        </w:rPr>
        <w:t xml:space="preserve">il </w:t>
      </w:r>
      <w:proofErr w:type="spellStart"/>
      <w:r w:rsidRPr="00D43989">
        <w:rPr>
          <w:rFonts w:ascii="Times New Roman" w:hAnsi="Times New Roman" w:cs="Times New Roman"/>
          <w:sz w:val="24"/>
          <w:szCs w:val="24"/>
        </w:rPr>
        <w:t>R.T.I.</w:t>
      </w:r>
      <w:proofErr w:type="spellEnd"/>
      <w:r w:rsidRPr="00D43989">
        <w:rPr>
          <w:rFonts w:ascii="Times New Roman" w:hAnsi="Times New Roman" w:cs="Times New Roman"/>
          <w:sz w:val="24"/>
          <w:szCs w:val="24"/>
        </w:rPr>
        <w:t xml:space="preserve"> incaricato, costituito da Finepro S.r.l. (capogruppo), Arch. Michele Sgobba e Arch. Immacolata Resta (mandanti), ha presentato i seguenti progetti definitivi:</w:t>
      </w:r>
    </w:p>
    <w:p w:rsidR="00192F74" w:rsidRPr="00D43989" w:rsidRDefault="00192F74" w:rsidP="00192F74">
      <w:pPr>
        <w:pStyle w:val="Paragrafoelenco"/>
        <w:numPr>
          <w:ilvl w:val="1"/>
          <w:numId w:val="4"/>
        </w:numPr>
        <w:autoSpaceDE w:val="0"/>
        <w:autoSpaceDN w:val="0"/>
        <w:adjustRightInd w:val="0"/>
        <w:spacing w:after="0" w:line="240" w:lineRule="auto"/>
        <w:jc w:val="both"/>
        <w:rPr>
          <w:rFonts w:ascii="Times New Roman" w:hAnsi="Times New Roman" w:cs="Times New Roman"/>
          <w:sz w:val="24"/>
          <w:szCs w:val="24"/>
        </w:rPr>
      </w:pPr>
      <w:r w:rsidRPr="00D43989">
        <w:rPr>
          <w:rFonts w:ascii="Times New Roman" w:hAnsi="Times New Roman" w:cs="Times New Roman"/>
          <w:sz w:val="24"/>
          <w:szCs w:val="24"/>
        </w:rPr>
        <w:t xml:space="preserve">con nota del 02.02.2011 protocollo n. 5783 del 04.02.2011, ha presentato il progetto definitivo dell’intervento n. 1: </w:t>
      </w:r>
      <w:r w:rsidRPr="00D43989">
        <w:rPr>
          <w:rFonts w:ascii="Times New Roman" w:hAnsi="Times New Roman" w:cs="Times New Roman"/>
          <w:b/>
          <w:bCs/>
          <w:sz w:val="24"/>
          <w:szCs w:val="24"/>
        </w:rPr>
        <w:t xml:space="preserve">“Realizzazione di un </w:t>
      </w:r>
      <w:proofErr w:type="spellStart"/>
      <w:r w:rsidRPr="00D43989">
        <w:rPr>
          <w:rFonts w:ascii="Times New Roman" w:hAnsi="Times New Roman" w:cs="Times New Roman"/>
          <w:b/>
          <w:bCs/>
          <w:sz w:val="24"/>
          <w:szCs w:val="24"/>
        </w:rPr>
        <w:t>autorimessaggio</w:t>
      </w:r>
      <w:proofErr w:type="spellEnd"/>
      <w:r w:rsidRPr="00D43989">
        <w:rPr>
          <w:rFonts w:ascii="Times New Roman" w:hAnsi="Times New Roman" w:cs="Times New Roman"/>
          <w:b/>
          <w:bCs/>
          <w:sz w:val="24"/>
          <w:szCs w:val="24"/>
        </w:rPr>
        <w:t xml:space="preserve"> minibus elettrici con sistema di alimentazione elettrica a pannelli fotovoltaici e fornitura di minibus elettrici per centro storico”, </w:t>
      </w:r>
      <w:r w:rsidRPr="00D43989">
        <w:rPr>
          <w:rFonts w:ascii="Times New Roman" w:hAnsi="Times New Roman" w:cs="Times New Roman"/>
          <w:sz w:val="24"/>
          <w:szCs w:val="24"/>
        </w:rPr>
        <w:t>e con successiva nota del 22.12.2011 protocollo n. 58712 del 22.12.2011 ha trasmesso il progetto rivisto alla luce delle prescrizioni del parere dell’Autorità di Bacino protocollo n.11541 del 10.10.2011, costituito dagli elaborati scritto grafici e dal quadro economico, così come modificato dall’</w:t>
      </w:r>
      <w:proofErr w:type="spellStart"/>
      <w:r w:rsidRPr="00D43989">
        <w:rPr>
          <w:rFonts w:ascii="Times New Roman" w:hAnsi="Times New Roman" w:cs="Times New Roman"/>
          <w:sz w:val="24"/>
          <w:szCs w:val="24"/>
        </w:rPr>
        <w:t>A.O.</w:t>
      </w:r>
      <w:proofErr w:type="spellEnd"/>
      <w:r w:rsidRPr="00D43989">
        <w:rPr>
          <w:rFonts w:ascii="Times New Roman" w:hAnsi="Times New Roman" w:cs="Times New Roman"/>
          <w:sz w:val="24"/>
          <w:szCs w:val="24"/>
        </w:rPr>
        <w:t xml:space="preserve"> IV, in seguito riportati:</w:t>
      </w:r>
    </w:p>
    <w:p w:rsidR="00192F74" w:rsidRPr="00D43989" w:rsidRDefault="00192F74" w:rsidP="00192F74">
      <w:pPr>
        <w:pStyle w:val="Paragrafoelenco"/>
        <w:autoSpaceDE w:val="0"/>
        <w:autoSpaceDN w:val="0"/>
        <w:adjustRightInd w:val="0"/>
        <w:spacing w:after="0" w:line="240" w:lineRule="auto"/>
        <w:ind w:left="1440"/>
        <w:jc w:val="both"/>
        <w:rPr>
          <w:rFonts w:ascii="Times New Roman" w:hAnsi="Times New Roman" w:cs="Times New Roman"/>
          <w:sz w:val="24"/>
          <w:szCs w:val="24"/>
        </w:rPr>
      </w:pPr>
    </w:p>
    <w:p w:rsidR="00192F74" w:rsidRPr="00D43989" w:rsidRDefault="00192F74" w:rsidP="00084BD0">
      <w:pPr>
        <w:autoSpaceDE w:val="0"/>
        <w:autoSpaceDN w:val="0"/>
        <w:adjustRightInd w:val="0"/>
        <w:spacing w:after="0" w:line="240" w:lineRule="auto"/>
        <w:ind w:left="1416"/>
        <w:rPr>
          <w:rFonts w:ascii="Times New Roman" w:hAnsi="Times New Roman" w:cs="Times New Roman"/>
          <w:sz w:val="18"/>
          <w:szCs w:val="18"/>
        </w:rPr>
      </w:pPr>
      <w:r w:rsidRPr="00D43989">
        <w:rPr>
          <w:rFonts w:ascii="Times New Roman" w:hAnsi="Times New Roman" w:cs="Times New Roman"/>
          <w:sz w:val="18"/>
          <w:szCs w:val="18"/>
        </w:rPr>
        <w:t>R1 Stralcio PRG, PUG/S e PUG/P</w:t>
      </w:r>
    </w:p>
    <w:p w:rsidR="00192F74" w:rsidRPr="00D43989" w:rsidRDefault="00192F74" w:rsidP="00084BD0">
      <w:pPr>
        <w:autoSpaceDE w:val="0"/>
        <w:autoSpaceDN w:val="0"/>
        <w:adjustRightInd w:val="0"/>
        <w:spacing w:after="0" w:line="240" w:lineRule="auto"/>
        <w:ind w:left="1416"/>
        <w:rPr>
          <w:rFonts w:ascii="Times New Roman" w:hAnsi="Times New Roman" w:cs="Times New Roman"/>
          <w:sz w:val="18"/>
          <w:szCs w:val="18"/>
        </w:rPr>
      </w:pPr>
      <w:r w:rsidRPr="00D43989">
        <w:rPr>
          <w:rFonts w:ascii="Times New Roman" w:hAnsi="Times New Roman" w:cs="Times New Roman"/>
          <w:sz w:val="18"/>
          <w:szCs w:val="18"/>
        </w:rPr>
        <w:t>R2 Stralcio piano particolareggiato di risanamento conservativo centro storico</w:t>
      </w:r>
    </w:p>
    <w:p w:rsidR="00192F74" w:rsidRPr="00D43989" w:rsidRDefault="00192F74" w:rsidP="00084BD0">
      <w:pPr>
        <w:autoSpaceDE w:val="0"/>
        <w:autoSpaceDN w:val="0"/>
        <w:adjustRightInd w:val="0"/>
        <w:spacing w:after="0" w:line="240" w:lineRule="auto"/>
        <w:ind w:left="1416"/>
        <w:rPr>
          <w:rFonts w:ascii="Times New Roman" w:hAnsi="Times New Roman" w:cs="Times New Roman"/>
          <w:sz w:val="18"/>
          <w:szCs w:val="18"/>
        </w:rPr>
      </w:pPr>
      <w:r w:rsidRPr="00D43989">
        <w:rPr>
          <w:rFonts w:ascii="Times New Roman" w:hAnsi="Times New Roman" w:cs="Times New Roman"/>
          <w:sz w:val="18"/>
          <w:szCs w:val="18"/>
        </w:rPr>
        <w:t xml:space="preserve">R3 Stralcio </w:t>
      </w:r>
      <w:proofErr w:type="spellStart"/>
      <w:r w:rsidRPr="00D43989">
        <w:rPr>
          <w:rFonts w:ascii="Times New Roman" w:hAnsi="Times New Roman" w:cs="Times New Roman"/>
          <w:sz w:val="18"/>
          <w:szCs w:val="18"/>
        </w:rPr>
        <w:t>ortofoto</w:t>
      </w:r>
      <w:proofErr w:type="spellEnd"/>
    </w:p>
    <w:p w:rsidR="00192F74" w:rsidRPr="00D43989" w:rsidRDefault="00192F74" w:rsidP="00084BD0">
      <w:pPr>
        <w:autoSpaceDE w:val="0"/>
        <w:autoSpaceDN w:val="0"/>
        <w:adjustRightInd w:val="0"/>
        <w:spacing w:after="0" w:line="240" w:lineRule="auto"/>
        <w:ind w:left="1416"/>
        <w:rPr>
          <w:rFonts w:ascii="Times New Roman" w:hAnsi="Times New Roman" w:cs="Times New Roman"/>
          <w:sz w:val="18"/>
          <w:szCs w:val="18"/>
        </w:rPr>
      </w:pPr>
      <w:r w:rsidRPr="00D43989">
        <w:rPr>
          <w:rFonts w:ascii="Times New Roman" w:hAnsi="Times New Roman" w:cs="Times New Roman"/>
          <w:sz w:val="18"/>
          <w:szCs w:val="18"/>
        </w:rPr>
        <w:t>R4 Stralcio Catastale</w:t>
      </w:r>
    </w:p>
    <w:p w:rsidR="00192F74" w:rsidRPr="00D43989" w:rsidRDefault="00192F74" w:rsidP="00084BD0">
      <w:pPr>
        <w:autoSpaceDE w:val="0"/>
        <w:autoSpaceDN w:val="0"/>
        <w:adjustRightInd w:val="0"/>
        <w:spacing w:after="0" w:line="240" w:lineRule="auto"/>
        <w:ind w:left="1416"/>
        <w:rPr>
          <w:rFonts w:ascii="Times New Roman" w:hAnsi="Times New Roman" w:cs="Times New Roman"/>
          <w:sz w:val="18"/>
          <w:szCs w:val="18"/>
        </w:rPr>
      </w:pPr>
      <w:r w:rsidRPr="00D43989">
        <w:rPr>
          <w:rFonts w:ascii="Times New Roman" w:hAnsi="Times New Roman" w:cs="Times New Roman"/>
          <w:sz w:val="18"/>
          <w:szCs w:val="18"/>
        </w:rPr>
        <w:t xml:space="preserve">R5 Stralcio </w:t>
      </w:r>
      <w:proofErr w:type="spellStart"/>
      <w:r w:rsidRPr="00D43989">
        <w:rPr>
          <w:rFonts w:ascii="Times New Roman" w:hAnsi="Times New Roman" w:cs="Times New Roman"/>
          <w:sz w:val="18"/>
          <w:szCs w:val="18"/>
        </w:rPr>
        <w:t>aerofotogrammetrico</w:t>
      </w:r>
      <w:proofErr w:type="spellEnd"/>
      <w:r w:rsidRPr="00D43989">
        <w:rPr>
          <w:rFonts w:ascii="Times New Roman" w:hAnsi="Times New Roman" w:cs="Times New Roman"/>
          <w:sz w:val="18"/>
          <w:szCs w:val="18"/>
        </w:rPr>
        <w:t xml:space="preserve"> con individuazione area d’intervento</w:t>
      </w:r>
    </w:p>
    <w:p w:rsidR="00192F74" w:rsidRPr="00D43989" w:rsidRDefault="00192F74" w:rsidP="00084BD0">
      <w:pPr>
        <w:autoSpaceDE w:val="0"/>
        <w:autoSpaceDN w:val="0"/>
        <w:adjustRightInd w:val="0"/>
        <w:spacing w:after="0" w:line="240" w:lineRule="auto"/>
        <w:ind w:left="1416"/>
        <w:rPr>
          <w:rFonts w:ascii="Times New Roman" w:hAnsi="Times New Roman" w:cs="Times New Roman"/>
          <w:sz w:val="18"/>
          <w:szCs w:val="18"/>
        </w:rPr>
      </w:pPr>
      <w:r w:rsidRPr="00D43989">
        <w:rPr>
          <w:rFonts w:ascii="Times New Roman" w:hAnsi="Times New Roman" w:cs="Times New Roman"/>
          <w:sz w:val="18"/>
          <w:szCs w:val="18"/>
        </w:rPr>
        <w:t>R6 Planimetria generale quotata dello stato di fatto</w:t>
      </w:r>
    </w:p>
    <w:p w:rsidR="00192F74" w:rsidRPr="00D43989" w:rsidRDefault="00192F74" w:rsidP="00084BD0">
      <w:pPr>
        <w:autoSpaceDE w:val="0"/>
        <w:autoSpaceDN w:val="0"/>
        <w:adjustRightInd w:val="0"/>
        <w:spacing w:after="0" w:line="240" w:lineRule="auto"/>
        <w:ind w:left="1416"/>
        <w:rPr>
          <w:rFonts w:ascii="Times New Roman" w:hAnsi="Times New Roman" w:cs="Times New Roman"/>
          <w:sz w:val="18"/>
          <w:szCs w:val="18"/>
        </w:rPr>
      </w:pPr>
      <w:r w:rsidRPr="00D43989">
        <w:rPr>
          <w:rFonts w:ascii="Times New Roman" w:hAnsi="Times New Roman" w:cs="Times New Roman"/>
          <w:sz w:val="18"/>
          <w:szCs w:val="18"/>
        </w:rPr>
        <w:t>DA1 Planimetria generale dell’intervento con sovrapposizione stato di fatto</w:t>
      </w:r>
    </w:p>
    <w:p w:rsidR="00192F74" w:rsidRPr="00D43989" w:rsidRDefault="00192F74" w:rsidP="00084BD0">
      <w:pPr>
        <w:autoSpaceDE w:val="0"/>
        <w:autoSpaceDN w:val="0"/>
        <w:adjustRightInd w:val="0"/>
        <w:spacing w:after="0" w:line="240" w:lineRule="auto"/>
        <w:ind w:left="1416"/>
        <w:rPr>
          <w:rFonts w:ascii="Times New Roman" w:hAnsi="Times New Roman" w:cs="Times New Roman"/>
          <w:sz w:val="18"/>
          <w:szCs w:val="18"/>
        </w:rPr>
      </w:pPr>
      <w:r w:rsidRPr="00D43989">
        <w:rPr>
          <w:rFonts w:ascii="Times New Roman" w:hAnsi="Times New Roman" w:cs="Times New Roman"/>
          <w:sz w:val="18"/>
          <w:szCs w:val="18"/>
        </w:rPr>
        <w:t>DA2 Pianta piano terra e copertura</w:t>
      </w:r>
    </w:p>
    <w:p w:rsidR="00192F74" w:rsidRPr="00D43989" w:rsidRDefault="00192F74" w:rsidP="00084BD0">
      <w:pPr>
        <w:autoSpaceDE w:val="0"/>
        <w:autoSpaceDN w:val="0"/>
        <w:adjustRightInd w:val="0"/>
        <w:spacing w:after="0" w:line="240" w:lineRule="auto"/>
        <w:ind w:left="1416"/>
        <w:rPr>
          <w:rFonts w:ascii="Times New Roman" w:hAnsi="Times New Roman" w:cs="Times New Roman"/>
          <w:sz w:val="18"/>
          <w:szCs w:val="18"/>
        </w:rPr>
      </w:pPr>
      <w:r w:rsidRPr="00D43989">
        <w:rPr>
          <w:rFonts w:ascii="Times New Roman" w:hAnsi="Times New Roman" w:cs="Times New Roman"/>
          <w:sz w:val="18"/>
          <w:szCs w:val="18"/>
        </w:rPr>
        <w:t>DA3 Prospetti e sezioni</w:t>
      </w:r>
    </w:p>
    <w:p w:rsidR="00192F74" w:rsidRPr="00D43989" w:rsidRDefault="00192F74" w:rsidP="00084BD0">
      <w:pPr>
        <w:autoSpaceDE w:val="0"/>
        <w:autoSpaceDN w:val="0"/>
        <w:adjustRightInd w:val="0"/>
        <w:spacing w:after="0" w:line="240" w:lineRule="auto"/>
        <w:ind w:left="1416"/>
        <w:rPr>
          <w:rFonts w:ascii="Times New Roman" w:hAnsi="Times New Roman" w:cs="Times New Roman"/>
          <w:sz w:val="18"/>
          <w:szCs w:val="18"/>
        </w:rPr>
      </w:pPr>
      <w:r w:rsidRPr="00D43989">
        <w:rPr>
          <w:rFonts w:ascii="Times New Roman" w:hAnsi="Times New Roman" w:cs="Times New Roman"/>
          <w:sz w:val="18"/>
          <w:szCs w:val="18"/>
        </w:rPr>
        <w:t>CS1 Pianta 1° impalcato, pianta pareti e pianta fondazione</w:t>
      </w:r>
    </w:p>
    <w:p w:rsidR="00192F74" w:rsidRPr="00D43989" w:rsidRDefault="00192F74" w:rsidP="00084BD0">
      <w:pPr>
        <w:autoSpaceDE w:val="0"/>
        <w:autoSpaceDN w:val="0"/>
        <w:adjustRightInd w:val="0"/>
        <w:spacing w:after="0" w:line="240" w:lineRule="auto"/>
        <w:ind w:left="1416"/>
        <w:rPr>
          <w:rFonts w:ascii="Times New Roman" w:hAnsi="Times New Roman" w:cs="Times New Roman"/>
          <w:sz w:val="18"/>
          <w:szCs w:val="18"/>
        </w:rPr>
      </w:pPr>
      <w:r w:rsidRPr="00D43989">
        <w:rPr>
          <w:rFonts w:ascii="Times New Roman" w:hAnsi="Times New Roman" w:cs="Times New Roman"/>
          <w:sz w:val="18"/>
          <w:szCs w:val="18"/>
        </w:rPr>
        <w:t>CS2 Travi di fondazione</w:t>
      </w:r>
    </w:p>
    <w:p w:rsidR="00192F74" w:rsidRPr="00D43989" w:rsidRDefault="00192F74" w:rsidP="00084BD0">
      <w:pPr>
        <w:autoSpaceDE w:val="0"/>
        <w:autoSpaceDN w:val="0"/>
        <w:adjustRightInd w:val="0"/>
        <w:spacing w:after="0" w:line="240" w:lineRule="auto"/>
        <w:ind w:left="1416"/>
        <w:rPr>
          <w:rFonts w:ascii="Times New Roman" w:hAnsi="Times New Roman" w:cs="Times New Roman"/>
          <w:sz w:val="18"/>
          <w:szCs w:val="18"/>
        </w:rPr>
      </w:pPr>
      <w:r w:rsidRPr="00D43989">
        <w:rPr>
          <w:rFonts w:ascii="Times New Roman" w:hAnsi="Times New Roman" w:cs="Times New Roman"/>
          <w:sz w:val="18"/>
          <w:szCs w:val="18"/>
        </w:rPr>
        <w:t>CS3 Travi 1° impalcato</w:t>
      </w:r>
    </w:p>
    <w:p w:rsidR="00192F74" w:rsidRPr="00D43989" w:rsidRDefault="00192F74" w:rsidP="00084BD0">
      <w:pPr>
        <w:autoSpaceDE w:val="0"/>
        <w:autoSpaceDN w:val="0"/>
        <w:adjustRightInd w:val="0"/>
        <w:spacing w:after="0" w:line="240" w:lineRule="auto"/>
        <w:ind w:left="1416"/>
        <w:rPr>
          <w:rFonts w:ascii="Times New Roman" w:hAnsi="Times New Roman" w:cs="Times New Roman"/>
          <w:sz w:val="18"/>
          <w:szCs w:val="18"/>
        </w:rPr>
      </w:pPr>
      <w:r w:rsidRPr="00D43989">
        <w:rPr>
          <w:rFonts w:ascii="Times New Roman" w:hAnsi="Times New Roman" w:cs="Times New Roman"/>
          <w:sz w:val="18"/>
          <w:szCs w:val="18"/>
        </w:rPr>
        <w:t>IAM Planimetria impianto smaltimento acque meteoriche – piano coperture</w:t>
      </w:r>
    </w:p>
    <w:p w:rsidR="00192F74" w:rsidRPr="00D43989" w:rsidRDefault="00192F74" w:rsidP="00084BD0">
      <w:pPr>
        <w:autoSpaceDE w:val="0"/>
        <w:autoSpaceDN w:val="0"/>
        <w:adjustRightInd w:val="0"/>
        <w:spacing w:after="0" w:line="240" w:lineRule="auto"/>
        <w:ind w:left="1416"/>
        <w:rPr>
          <w:rFonts w:ascii="Times New Roman" w:hAnsi="Times New Roman" w:cs="Times New Roman"/>
          <w:sz w:val="18"/>
          <w:szCs w:val="18"/>
        </w:rPr>
      </w:pPr>
      <w:r w:rsidRPr="00D43989">
        <w:rPr>
          <w:rFonts w:ascii="Times New Roman" w:hAnsi="Times New Roman" w:cs="Times New Roman"/>
          <w:sz w:val="18"/>
          <w:szCs w:val="18"/>
        </w:rPr>
        <w:t>IE1 Pianta e quadri elettrici</w:t>
      </w:r>
    </w:p>
    <w:p w:rsidR="00192F74" w:rsidRPr="00D43989" w:rsidRDefault="00192F74" w:rsidP="00084BD0">
      <w:pPr>
        <w:autoSpaceDE w:val="0"/>
        <w:autoSpaceDN w:val="0"/>
        <w:adjustRightInd w:val="0"/>
        <w:spacing w:after="0" w:line="240" w:lineRule="auto"/>
        <w:ind w:left="1416"/>
        <w:rPr>
          <w:rFonts w:ascii="Times New Roman" w:hAnsi="Times New Roman" w:cs="Times New Roman"/>
          <w:sz w:val="18"/>
          <w:szCs w:val="18"/>
        </w:rPr>
      </w:pPr>
      <w:r w:rsidRPr="00D43989">
        <w:rPr>
          <w:rFonts w:ascii="Times New Roman" w:hAnsi="Times New Roman" w:cs="Times New Roman"/>
          <w:sz w:val="18"/>
          <w:szCs w:val="18"/>
        </w:rPr>
        <w:t xml:space="preserve">IE2 Pianta copertura e schema </w:t>
      </w:r>
      <w:proofErr w:type="spellStart"/>
      <w:r w:rsidRPr="00D43989">
        <w:rPr>
          <w:rFonts w:ascii="Times New Roman" w:hAnsi="Times New Roman" w:cs="Times New Roman"/>
          <w:sz w:val="18"/>
          <w:szCs w:val="18"/>
        </w:rPr>
        <w:t>unifilare</w:t>
      </w:r>
      <w:proofErr w:type="spellEnd"/>
      <w:r w:rsidRPr="00D43989">
        <w:rPr>
          <w:rFonts w:ascii="Times New Roman" w:hAnsi="Times New Roman" w:cs="Times New Roman"/>
          <w:sz w:val="18"/>
          <w:szCs w:val="18"/>
        </w:rPr>
        <w:t xml:space="preserve"> impianto fotovoltaico</w:t>
      </w:r>
    </w:p>
    <w:p w:rsidR="00192F74" w:rsidRPr="00D43989" w:rsidRDefault="00192F74" w:rsidP="00084BD0">
      <w:pPr>
        <w:autoSpaceDE w:val="0"/>
        <w:autoSpaceDN w:val="0"/>
        <w:adjustRightInd w:val="0"/>
        <w:spacing w:after="0" w:line="240" w:lineRule="auto"/>
        <w:ind w:left="1416"/>
        <w:rPr>
          <w:rFonts w:ascii="Times New Roman" w:hAnsi="Times New Roman" w:cs="Times New Roman"/>
          <w:sz w:val="18"/>
          <w:szCs w:val="18"/>
        </w:rPr>
      </w:pPr>
      <w:r w:rsidRPr="00D43989">
        <w:rPr>
          <w:rFonts w:ascii="Times New Roman" w:hAnsi="Times New Roman" w:cs="Times New Roman"/>
          <w:sz w:val="18"/>
          <w:szCs w:val="18"/>
        </w:rPr>
        <w:t>IF1 Impianto fognante</w:t>
      </w:r>
    </w:p>
    <w:p w:rsidR="00192F74" w:rsidRPr="00D43989" w:rsidRDefault="00192F74" w:rsidP="00084BD0">
      <w:pPr>
        <w:autoSpaceDE w:val="0"/>
        <w:autoSpaceDN w:val="0"/>
        <w:adjustRightInd w:val="0"/>
        <w:spacing w:after="0" w:line="240" w:lineRule="auto"/>
        <w:ind w:left="1416"/>
        <w:rPr>
          <w:rFonts w:ascii="Times New Roman" w:hAnsi="Times New Roman" w:cs="Times New Roman"/>
          <w:sz w:val="18"/>
          <w:szCs w:val="18"/>
        </w:rPr>
      </w:pPr>
      <w:r w:rsidRPr="00D43989">
        <w:rPr>
          <w:rFonts w:ascii="Times New Roman" w:hAnsi="Times New Roman" w:cs="Times New Roman"/>
          <w:sz w:val="18"/>
          <w:szCs w:val="18"/>
        </w:rPr>
        <w:t>IF2 Impianto idrico-sanitario</w:t>
      </w:r>
    </w:p>
    <w:p w:rsidR="00192F74" w:rsidRPr="00D43989" w:rsidRDefault="00192F74" w:rsidP="00084BD0">
      <w:pPr>
        <w:autoSpaceDE w:val="0"/>
        <w:autoSpaceDN w:val="0"/>
        <w:adjustRightInd w:val="0"/>
        <w:spacing w:after="0" w:line="240" w:lineRule="auto"/>
        <w:ind w:left="1416"/>
        <w:rPr>
          <w:rFonts w:ascii="Times New Roman" w:hAnsi="Times New Roman" w:cs="Times New Roman"/>
          <w:sz w:val="18"/>
          <w:szCs w:val="18"/>
        </w:rPr>
      </w:pPr>
      <w:r w:rsidRPr="00D43989">
        <w:rPr>
          <w:rFonts w:ascii="Times New Roman" w:hAnsi="Times New Roman" w:cs="Times New Roman"/>
          <w:sz w:val="18"/>
          <w:szCs w:val="18"/>
        </w:rPr>
        <w:t xml:space="preserve">IF3 Impianto </w:t>
      </w:r>
      <w:proofErr w:type="spellStart"/>
      <w:r w:rsidRPr="00D43989">
        <w:rPr>
          <w:rFonts w:ascii="Times New Roman" w:hAnsi="Times New Roman" w:cs="Times New Roman"/>
          <w:sz w:val="18"/>
          <w:szCs w:val="18"/>
        </w:rPr>
        <w:t>termocondizionamento</w:t>
      </w:r>
      <w:proofErr w:type="spellEnd"/>
    </w:p>
    <w:p w:rsidR="00192F74" w:rsidRPr="00D43989" w:rsidRDefault="00192F74" w:rsidP="00084BD0">
      <w:pPr>
        <w:autoSpaceDE w:val="0"/>
        <w:autoSpaceDN w:val="0"/>
        <w:adjustRightInd w:val="0"/>
        <w:spacing w:after="0" w:line="240" w:lineRule="auto"/>
        <w:ind w:left="1416"/>
        <w:rPr>
          <w:rFonts w:ascii="Times New Roman" w:hAnsi="Times New Roman" w:cs="Times New Roman"/>
          <w:sz w:val="18"/>
          <w:szCs w:val="18"/>
        </w:rPr>
      </w:pPr>
      <w:r w:rsidRPr="00D43989">
        <w:rPr>
          <w:rFonts w:ascii="Times New Roman" w:hAnsi="Times New Roman" w:cs="Times New Roman"/>
          <w:sz w:val="18"/>
          <w:szCs w:val="18"/>
        </w:rPr>
        <w:t>RT Relazione tecnica descrittiva</w:t>
      </w:r>
    </w:p>
    <w:p w:rsidR="00192F74" w:rsidRPr="00D43989" w:rsidRDefault="00192F74" w:rsidP="00084BD0">
      <w:pPr>
        <w:autoSpaceDE w:val="0"/>
        <w:autoSpaceDN w:val="0"/>
        <w:adjustRightInd w:val="0"/>
        <w:spacing w:after="0" w:line="240" w:lineRule="auto"/>
        <w:ind w:left="1416"/>
        <w:rPr>
          <w:rFonts w:ascii="Times New Roman" w:hAnsi="Times New Roman" w:cs="Times New Roman"/>
          <w:sz w:val="18"/>
          <w:szCs w:val="18"/>
        </w:rPr>
      </w:pPr>
      <w:r w:rsidRPr="00D43989">
        <w:rPr>
          <w:rFonts w:ascii="Times New Roman" w:hAnsi="Times New Roman" w:cs="Times New Roman"/>
          <w:sz w:val="18"/>
          <w:szCs w:val="18"/>
        </w:rPr>
        <w:t>RTI/CPIE Relazione tecnica e calcoli preliminari impianti</w:t>
      </w:r>
    </w:p>
    <w:p w:rsidR="00192F74" w:rsidRPr="00D43989" w:rsidRDefault="00192F74" w:rsidP="00084BD0">
      <w:pPr>
        <w:autoSpaceDE w:val="0"/>
        <w:autoSpaceDN w:val="0"/>
        <w:adjustRightInd w:val="0"/>
        <w:spacing w:after="0" w:line="240" w:lineRule="auto"/>
        <w:ind w:left="1416"/>
        <w:rPr>
          <w:rFonts w:ascii="Times New Roman" w:hAnsi="Times New Roman" w:cs="Times New Roman"/>
          <w:sz w:val="18"/>
          <w:szCs w:val="18"/>
        </w:rPr>
      </w:pPr>
      <w:r w:rsidRPr="00D43989">
        <w:rPr>
          <w:rFonts w:ascii="Times New Roman" w:hAnsi="Times New Roman" w:cs="Times New Roman"/>
          <w:sz w:val="18"/>
          <w:szCs w:val="18"/>
        </w:rPr>
        <w:t>RGT Relazione geologica e geotecnica</w:t>
      </w:r>
    </w:p>
    <w:p w:rsidR="00192F74" w:rsidRPr="00D43989" w:rsidRDefault="00192F74" w:rsidP="00084BD0">
      <w:pPr>
        <w:autoSpaceDE w:val="0"/>
        <w:autoSpaceDN w:val="0"/>
        <w:adjustRightInd w:val="0"/>
        <w:spacing w:after="0" w:line="240" w:lineRule="auto"/>
        <w:ind w:left="1416"/>
        <w:rPr>
          <w:rFonts w:ascii="Times New Roman" w:hAnsi="Times New Roman" w:cs="Times New Roman"/>
          <w:sz w:val="18"/>
          <w:szCs w:val="18"/>
        </w:rPr>
      </w:pPr>
      <w:r w:rsidRPr="00D43989">
        <w:rPr>
          <w:rFonts w:ascii="Times New Roman" w:hAnsi="Times New Roman" w:cs="Times New Roman"/>
          <w:sz w:val="18"/>
          <w:szCs w:val="18"/>
        </w:rPr>
        <w:t>CPS Calcoli preliminari delle strutture</w:t>
      </w:r>
    </w:p>
    <w:p w:rsidR="00192F74" w:rsidRPr="00D43989" w:rsidRDefault="00192F74" w:rsidP="00084BD0">
      <w:pPr>
        <w:autoSpaceDE w:val="0"/>
        <w:autoSpaceDN w:val="0"/>
        <w:adjustRightInd w:val="0"/>
        <w:spacing w:after="0" w:line="240" w:lineRule="auto"/>
        <w:ind w:left="1416"/>
        <w:rPr>
          <w:rFonts w:ascii="Times New Roman" w:hAnsi="Times New Roman" w:cs="Times New Roman"/>
          <w:sz w:val="18"/>
          <w:szCs w:val="18"/>
        </w:rPr>
      </w:pPr>
      <w:r w:rsidRPr="00D43989">
        <w:rPr>
          <w:rFonts w:ascii="Times New Roman" w:hAnsi="Times New Roman" w:cs="Times New Roman"/>
          <w:sz w:val="18"/>
          <w:szCs w:val="18"/>
        </w:rPr>
        <w:t>DD Disciplinare descrittivo e prestazionale</w:t>
      </w:r>
    </w:p>
    <w:p w:rsidR="00192F74" w:rsidRPr="00D43989" w:rsidRDefault="00192F74" w:rsidP="00084BD0">
      <w:pPr>
        <w:autoSpaceDE w:val="0"/>
        <w:autoSpaceDN w:val="0"/>
        <w:adjustRightInd w:val="0"/>
        <w:spacing w:after="0" w:line="240" w:lineRule="auto"/>
        <w:ind w:left="1416"/>
        <w:rPr>
          <w:rFonts w:ascii="Times New Roman" w:hAnsi="Times New Roman" w:cs="Times New Roman"/>
          <w:sz w:val="18"/>
          <w:szCs w:val="18"/>
        </w:rPr>
      </w:pPr>
      <w:proofErr w:type="spellStart"/>
      <w:r w:rsidRPr="00D43989">
        <w:rPr>
          <w:rFonts w:ascii="Times New Roman" w:hAnsi="Times New Roman" w:cs="Times New Roman"/>
          <w:sz w:val="18"/>
          <w:szCs w:val="18"/>
        </w:rPr>
        <w:t>CM</w:t>
      </w:r>
      <w:proofErr w:type="spellEnd"/>
      <w:r w:rsidRPr="00D43989">
        <w:rPr>
          <w:rFonts w:ascii="Times New Roman" w:hAnsi="Times New Roman" w:cs="Times New Roman"/>
          <w:sz w:val="18"/>
          <w:szCs w:val="18"/>
        </w:rPr>
        <w:t xml:space="preserve"> Computo metrico estimativo</w:t>
      </w:r>
    </w:p>
    <w:p w:rsidR="00192F74" w:rsidRPr="00D43989" w:rsidRDefault="00192F74" w:rsidP="00084BD0">
      <w:pPr>
        <w:autoSpaceDE w:val="0"/>
        <w:autoSpaceDN w:val="0"/>
        <w:adjustRightInd w:val="0"/>
        <w:spacing w:after="0" w:line="240" w:lineRule="auto"/>
        <w:ind w:left="1416"/>
        <w:rPr>
          <w:rFonts w:ascii="Times New Roman" w:hAnsi="Times New Roman" w:cs="Times New Roman"/>
          <w:sz w:val="18"/>
          <w:szCs w:val="18"/>
        </w:rPr>
      </w:pPr>
      <w:r w:rsidRPr="00D43989">
        <w:rPr>
          <w:rFonts w:ascii="Times New Roman" w:hAnsi="Times New Roman" w:cs="Times New Roman"/>
          <w:sz w:val="18"/>
          <w:szCs w:val="18"/>
        </w:rPr>
        <w:t>QE Quadro economico</w:t>
      </w:r>
    </w:p>
    <w:p w:rsidR="00192F74" w:rsidRPr="00D43989" w:rsidRDefault="00192F74" w:rsidP="00084BD0">
      <w:pPr>
        <w:autoSpaceDE w:val="0"/>
        <w:autoSpaceDN w:val="0"/>
        <w:adjustRightInd w:val="0"/>
        <w:spacing w:after="0" w:line="240" w:lineRule="auto"/>
        <w:ind w:left="1416"/>
        <w:rPr>
          <w:rFonts w:ascii="Times New Roman" w:hAnsi="Times New Roman" w:cs="Times New Roman"/>
          <w:sz w:val="18"/>
          <w:szCs w:val="18"/>
        </w:rPr>
      </w:pPr>
      <w:r w:rsidRPr="00D43989">
        <w:rPr>
          <w:rFonts w:ascii="Times New Roman" w:hAnsi="Times New Roman" w:cs="Times New Roman"/>
          <w:sz w:val="18"/>
          <w:szCs w:val="18"/>
        </w:rPr>
        <w:t>FA Studio di fattibilità ambientale</w:t>
      </w:r>
    </w:p>
    <w:p w:rsidR="00192F74" w:rsidRPr="00D43989" w:rsidRDefault="00192F74" w:rsidP="00084BD0">
      <w:pPr>
        <w:autoSpaceDE w:val="0"/>
        <w:autoSpaceDN w:val="0"/>
        <w:adjustRightInd w:val="0"/>
        <w:spacing w:after="0" w:line="240" w:lineRule="auto"/>
        <w:ind w:left="1416"/>
        <w:rPr>
          <w:rFonts w:ascii="Times New Roman" w:hAnsi="Times New Roman" w:cs="Times New Roman"/>
          <w:sz w:val="18"/>
          <w:szCs w:val="18"/>
        </w:rPr>
      </w:pPr>
      <w:r w:rsidRPr="00D43989">
        <w:rPr>
          <w:rFonts w:ascii="Times New Roman" w:hAnsi="Times New Roman" w:cs="Times New Roman"/>
          <w:sz w:val="18"/>
          <w:szCs w:val="18"/>
        </w:rPr>
        <w:t>DF Documentazione fotografica</w:t>
      </w:r>
    </w:p>
    <w:p w:rsidR="00192F74" w:rsidRPr="00D43989" w:rsidRDefault="00192F74" w:rsidP="00192F74">
      <w:pPr>
        <w:pStyle w:val="Paragrafoelenco"/>
        <w:autoSpaceDE w:val="0"/>
        <w:autoSpaceDN w:val="0"/>
        <w:adjustRightInd w:val="0"/>
        <w:spacing w:after="0" w:line="240" w:lineRule="auto"/>
        <w:rPr>
          <w:rFonts w:ascii="Times New Roman" w:hAnsi="Times New Roman" w:cs="Times New Roman"/>
          <w:sz w:val="24"/>
          <w:szCs w:val="24"/>
        </w:rPr>
      </w:pPr>
    </w:p>
    <w:tbl>
      <w:tblPr>
        <w:tblW w:w="8714" w:type="dxa"/>
        <w:tblInd w:w="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tblPr>
      <w:tblGrid>
        <w:gridCol w:w="384"/>
        <w:gridCol w:w="5920"/>
        <w:gridCol w:w="425"/>
        <w:gridCol w:w="1985"/>
      </w:tblGrid>
      <w:tr w:rsidR="00E13E84" w:rsidRPr="00D43989" w:rsidTr="00E13E84">
        <w:trPr>
          <w:trHeight w:val="402"/>
        </w:trPr>
        <w:tc>
          <w:tcPr>
            <w:tcW w:w="384" w:type="dxa"/>
            <w:tcBorders>
              <w:top w:val="dotted" w:sz="4" w:space="0" w:color="auto"/>
              <w:bottom w:val="dotted" w:sz="4" w:space="0" w:color="auto"/>
              <w:right w:val="dotted" w:sz="4" w:space="0" w:color="auto"/>
            </w:tcBorders>
            <w:shd w:val="clear" w:color="auto" w:fill="auto"/>
            <w:noWrap/>
            <w:vAlign w:val="center"/>
          </w:tcPr>
          <w:p w:rsidR="00E13E84" w:rsidRPr="00D43989" w:rsidRDefault="00E13E84" w:rsidP="009B137A">
            <w:pPr>
              <w:spacing w:line="240" w:lineRule="atLeast"/>
              <w:rPr>
                <w:rFonts w:ascii="Times New Roman" w:hAnsi="Times New Roman" w:cs="Times New Roman"/>
              </w:rPr>
            </w:pPr>
          </w:p>
        </w:tc>
        <w:tc>
          <w:tcPr>
            <w:tcW w:w="5920" w:type="dxa"/>
            <w:tcBorders>
              <w:top w:val="dotted" w:sz="4" w:space="0" w:color="auto"/>
              <w:left w:val="dotted" w:sz="4" w:space="0" w:color="auto"/>
              <w:bottom w:val="dotted" w:sz="4" w:space="0" w:color="auto"/>
              <w:right w:val="dotted" w:sz="4" w:space="0" w:color="auto"/>
            </w:tcBorders>
            <w:shd w:val="clear" w:color="auto" w:fill="auto"/>
            <w:noWrap/>
            <w:vAlign w:val="center"/>
          </w:tcPr>
          <w:p w:rsidR="00E13E84" w:rsidRPr="00D43989" w:rsidRDefault="00E13E84" w:rsidP="009B137A">
            <w:pPr>
              <w:spacing w:line="240" w:lineRule="atLeast"/>
              <w:jc w:val="right"/>
              <w:rPr>
                <w:rFonts w:ascii="Times New Roman" w:hAnsi="Times New Roman" w:cs="Times New Roman"/>
                <w:bCs/>
              </w:rPr>
            </w:pPr>
            <w:r w:rsidRPr="00D43989">
              <w:rPr>
                <w:rFonts w:ascii="Times New Roman" w:hAnsi="Times New Roman" w:cs="Times New Roman"/>
                <w:bCs/>
              </w:rPr>
              <w:t>Importo totale dei lavori al netto della sicurezza</w:t>
            </w:r>
          </w:p>
        </w:tc>
        <w:tc>
          <w:tcPr>
            <w:tcW w:w="425" w:type="dxa"/>
            <w:tcBorders>
              <w:top w:val="dotted" w:sz="4" w:space="0" w:color="auto"/>
              <w:left w:val="dotted" w:sz="4" w:space="0" w:color="auto"/>
              <w:bottom w:val="dotted" w:sz="4" w:space="0" w:color="auto"/>
              <w:right w:val="dotted" w:sz="4" w:space="0" w:color="auto"/>
            </w:tcBorders>
            <w:shd w:val="clear" w:color="auto" w:fill="auto"/>
            <w:noWrap/>
            <w:vAlign w:val="center"/>
          </w:tcPr>
          <w:p w:rsidR="00E13E84" w:rsidRPr="00D43989" w:rsidRDefault="00E13E84" w:rsidP="009B137A">
            <w:pPr>
              <w:spacing w:line="240" w:lineRule="atLeast"/>
              <w:rPr>
                <w:rFonts w:ascii="Times New Roman" w:hAnsi="Times New Roman" w:cs="Times New Roman"/>
                <w:sz w:val="16"/>
                <w:szCs w:val="16"/>
              </w:rPr>
            </w:pPr>
          </w:p>
        </w:tc>
        <w:tc>
          <w:tcPr>
            <w:tcW w:w="1985" w:type="dxa"/>
            <w:tcBorders>
              <w:top w:val="dotted" w:sz="4" w:space="0" w:color="auto"/>
              <w:left w:val="dotted" w:sz="4" w:space="0" w:color="auto"/>
              <w:bottom w:val="dotted" w:sz="4" w:space="0" w:color="auto"/>
              <w:right w:val="dotted" w:sz="4" w:space="0" w:color="auto"/>
            </w:tcBorders>
            <w:shd w:val="clear" w:color="000000" w:fill="FFFFFF"/>
            <w:noWrap/>
            <w:vAlign w:val="bottom"/>
          </w:tcPr>
          <w:p w:rsidR="00E13E84" w:rsidRPr="00D43989" w:rsidRDefault="00E13E84" w:rsidP="009B137A">
            <w:pPr>
              <w:spacing w:line="240" w:lineRule="atLeast"/>
              <w:jc w:val="right"/>
              <w:rPr>
                <w:rFonts w:ascii="Times New Roman" w:hAnsi="Times New Roman" w:cs="Times New Roman"/>
              </w:rPr>
            </w:pPr>
            <w:r w:rsidRPr="00D43989">
              <w:rPr>
                <w:rFonts w:ascii="Times New Roman" w:hAnsi="Times New Roman" w:cs="Times New Roman"/>
              </w:rPr>
              <w:t>265.000,00 €</w:t>
            </w:r>
          </w:p>
        </w:tc>
      </w:tr>
      <w:tr w:rsidR="00E13E84" w:rsidRPr="00D43989" w:rsidTr="00E13E84">
        <w:trPr>
          <w:trHeight w:val="402"/>
        </w:trPr>
        <w:tc>
          <w:tcPr>
            <w:tcW w:w="384" w:type="dxa"/>
            <w:tcBorders>
              <w:top w:val="dotted" w:sz="4" w:space="0" w:color="auto"/>
            </w:tcBorders>
            <w:shd w:val="clear" w:color="auto" w:fill="auto"/>
            <w:noWrap/>
            <w:vAlign w:val="center"/>
          </w:tcPr>
          <w:p w:rsidR="00E13E84" w:rsidRPr="00D43989" w:rsidRDefault="00E13E84" w:rsidP="009B137A">
            <w:pPr>
              <w:spacing w:line="240" w:lineRule="atLeast"/>
              <w:rPr>
                <w:rFonts w:ascii="Times New Roman" w:hAnsi="Times New Roman" w:cs="Times New Roman"/>
              </w:rPr>
            </w:pPr>
          </w:p>
        </w:tc>
        <w:tc>
          <w:tcPr>
            <w:tcW w:w="5920" w:type="dxa"/>
            <w:tcBorders>
              <w:top w:val="dotted" w:sz="4" w:space="0" w:color="auto"/>
            </w:tcBorders>
            <w:shd w:val="clear" w:color="auto" w:fill="auto"/>
            <w:noWrap/>
            <w:vAlign w:val="center"/>
          </w:tcPr>
          <w:p w:rsidR="00E13E84" w:rsidRPr="00D43989" w:rsidRDefault="00E13E84" w:rsidP="009B137A">
            <w:pPr>
              <w:spacing w:line="240" w:lineRule="atLeast"/>
              <w:jc w:val="right"/>
              <w:rPr>
                <w:rFonts w:ascii="Times New Roman" w:hAnsi="Times New Roman" w:cs="Times New Roman"/>
                <w:bCs/>
              </w:rPr>
            </w:pPr>
            <w:r w:rsidRPr="00D43989">
              <w:rPr>
                <w:rFonts w:ascii="Times New Roman" w:hAnsi="Times New Roman" w:cs="Times New Roman"/>
                <w:bCs/>
              </w:rPr>
              <w:t>Costi della sicurezza</w:t>
            </w:r>
          </w:p>
        </w:tc>
        <w:tc>
          <w:tcPr>
            <w:tcW w:w="425" w:type="dxa"/>
            <w:tcBorders>
              <w:top w:val="dotted" w:sz="4" w:space="0" w:color="auto"/>
            </w:tcBorders>
            <w:shd w:val="clear" w:color="auto" w:fill="auto"/>
            <w:noWrap/>
            <w:vAlign w:val="center"/>
          </w:tcPr>
          <w:p w:rsidR="00E13E84" w:rsidRPr="00D43989" w:rsidRDefault="00E13E84" w:rsidP="009B137A">
            <w:pPr>
              <w:spacing w:line="240" w:lineRule="atLeast"/>
              <w:rPr>
                <w:rFonts w:ascii="Times New Roman" w:hAnsi="Times New Roman" w:cs="Times New Roman"/>
                <w:sz w:val="16"/>
                <w:szCs w:val="16"/>
              </w:rPr>
            </w:pPr>
          </w:p>
        </w:tc>
        <w:tc>
          <w:tcPr>
            <w:tcW w:w="1985" w:type="dxa"/>
            <w:tcBorders>
              <w:top w:val="dotted" w:sz="4" w:space="0" w:color="auto"/>
              <w:bottom w:val="double" w:sz="4" w:space="0" w:color="auto"/>
            </w:tcBorders>
            <w:shd w:val="clear" w:color="auto" w:fill="auto"/>
            <w:noWrap/>
            <w:vAlign w:val="bottom"/>
          </w:tcPr>
          <w:p w:rsidR="00E13E84" w:rsidRPr="00D43989" w:rsidRDefault="00E13E84" w:rsidP="009B137A">
            <w:pPr>
              <w:spacing w:line="240" w:lineRule="atLeast"/>
              <w:jc w:val="right"/>
              <w:rPr>
                <w:rFonts w:ascii="Times New Roman" w:hAnsi="Times New Roman" w:cs="Times New Roman"/>
              </w:rPr>
            </w:pPr>
            <w:r w:rsidRPr="00D43989">
              <w:rPr>
                <w:rFonts w:ascii="Times New Roman" w:hAnsi="Times New Roman" w:cs="Times New Roman"/>
              </w:rPr>
              <w:t>7.950,00 €</w:t>
            </w:r>
          </w:p>
        </w:tc>
      </w:tr>
      <w:tr w:rsidR="00E13E84" w:rsidRPr="00D43989" w:rsidTr="00E13E84">
        <w:trPr>
          <w:trHeight w:val="402"/>
        </w:trPr>
        <w:tc>
          <w:tcPr>
            <w:tcW w:w="384" w:type="dxa"/>
            <w:shd w:val="clear" w:color="auto" w:fill="auto"/>
            <w:noWrap/>
            <w:vAlign w:val="center"/>
          </w:tcPr>
          <w:p w:rsidR="00E13E84" w:rsidRPr="00D43989" w:rsidRDefault="00E13E84" w:rsidP="009B137A">
            <w:pPr>
              <w:spacing w:line="240" w:lineRule="atLeast"/>
              <w:rPr>
                <w:rFonts w:ascii="Times New Roman" w:hAnsi="Times New Roman" w:cs="Times New Roman"/>
              </w:rPr>
            </w:pPr>
          </w:p>
        </w:tc>
        <w:tc>
          <w:tcPr>
            <w:tcW w:w="5920" w:type="dxa"/>
            <w:shd w:val="clear" w:color="auto" w:fill="auto"/>
            <w:noWrap/>
            <w:vAlign w:val="center"/>
          </w:tcPr>
          <w:p w:rsidR="00E13E84" w:rsidRPr="00D43989" w:rsidRDefault="00E13E84" w:rsidP="009B137A">
            <w:pPr>
              <w:spacing w:line="240" w:lineRule="atLeast"/>
              <w:jc w:val="right"/>
              <w:rPr>
                <w:rFonts w:ascii="Times New Roman" w:hAnsi="Times New Roman" w:cs="Times New Roman"/>
                <w:bCs/>
              </w:rPr>
            </w:pPr>
            <w:r w:rsidRPr="00D43989">
              <w:rPr>
                <w:rFonts w:ascii="Times New Roman" w:hAnsi="Times New Roman" w:cs="Times New Roman"/>
                <w:bCs/>
              </w:rPr>
              <w:t>Importo dei lavori al netto della sicurezza</w:t>
            </w:r>
          </w:p>
        </w:tc>
        <w:tc>
          <w:tcPr>
            <w:tcW w:w="425" w:type="dxa"/>
            <w:shd w:val="clear" w:color="auto" w:fill="auto"/>
            <w:noWrap/>
            <w:vAlign w:val="center"/>
          </w:tcPr>
          <w:p w:rsidR="00E13E84" w:rsidRPr="00D43989" w:rsidRDefault="00E13E84" w:rsidP="009B137A">
            <w:pPr>
              <w:spacing w:line="240" w:lineRule="atLeast"/>
              <w:rPr>
                <w:rFonts w:ascii="Times New Roman" w:hAnsi="Times New Roman" w:cs="Times New Roman"/>
                <w:sz w:val="16"/>
                <w:szCs w:val="16"/>
              </w:rPr>
            </w:pPr>
          </w:p>
        </w:tc>
        <w:tc>
          <w:tcPr>
            <w:tcW w:w="1985" w:type="dxa"/>
            <w:tcBorders>
              <w:top w:val="double" w:sz="4" w:space="0" w:color="auto"/>
            </w:tcBorders>
            <w:shd w:val="clear" w:color="auto" w:fill="BFBFBF" w:themeFill="background1" w:themeFillShade="BF"/>
            <w:noWrap/>
            <w:vAlign w:val="bottom"/>
          </w:tcPr>
          <w:p w:rsidR="00E13E84" w:rsidRPr="00D43989" w:rsidRDefault="00E13E84" w:rsidP="00E13E84">
            <w:pPr>
              <w:spacing w:line="240" w:lineRule="atLeast"/>
              <w:jc w:val="right"/>
              <w:rPr>
                <w:rFonts w:ascii="Times New Roman" w:hAnsi="Times New Roman" w:cs="Times New Roman"/>
              </w:rPr>
            </w:pPr>
            <w:r w:rsidRPr="00D43989">
              <w:rPr>
                <w:rFonts w:ascii="Times New Roman" w:hAnsi="Times New Roman" w:cs="Times New Roman"/>
              </w:rPr>
              <w:t xml:space="preserve">    272.950,00 €</w:t>
            </w:r>
          </w:p>
        </w:tc>
      </w:tr>
      <w:tr w:rsidR="00E13E84" w:rsidRPr="00D43989" w:rsidTr="009B137A">
        <w:trPr>
          <w:trHeight w:val="402"/>
        </w:trPr>
        <w:tc>
          <w:tcPr>
            <w:tcW w:w="384" w:type="dxa"/>
            <w:shd w:val="clear" w:color="auto" w:fill="auto"/>
            <w:noWrap/>
            <w:vAlign w:val="center"/>
          </w:tcPr>
          <w:p w:rsidR="00E13E84" w:rsidRPr="00D43989" w:rsidRDefault="00E13E84" w:rsidP="009B137A">
            <w:pPr>
              <w:spacing w:line="240" w:lineRule="atLeast"/>
              <w:rPr>
                <w:rFonts w:ascii="Times New Roman" w:hAnsi="Times New Roman" w:cs="Times New Roman"/>
                <w:b/>
                <w:bCs/>
              </w:rPr>
            </w:pPr>
            <w:r w:rsidRPr="00D43989">
              <w:rPr>
                <w:rFonts w:ascii="Times New Roman" w:hAnsi="Times New Roman" w:cs="Times New Roman"/>
                <w:b/>
                <w:bCs/>
              </w:rPr>
              <w:t>B.</w:t>
            </w:r>
          </w:p>
        </w:tc>
        <w:tc>
          <w:tcPr>
            <w:tcW w:w="5920" w:type="dxa"/>
            <w:shd w:val="clear" w:color="auto" w:fill="auto"/>
            <w:noWrap/>
            <w:vAlign w:val="center"/>
          </w:tcPr>
          <w:p w:rsidR="00E13E84" w:rsidRPr="00D43989" w:rsidRDefault="00E13E84" w:rsidP="009B137A">
            <w:pPr>
              <w:spacing w:line="240" w:lineRule="atLeast"/>
              <w:rPr>
                <w:rFonts w:ascii="Times New Roman" w:hAnsi="Times New Roman" w:cs="Times New Roman"/>
                <w:b/>
                <w:bCs/>
              </w:rPr>
            </w:pPr>
            <w:r w:rsidRPr="00D43989">
              <w:rPr>
                <w:rFonts w:ascii="Times New Roman" w:hAnsi="Times New Roman" w:cs="Times New Roman"/>
                <w:b/>
                <w:bCs/>
              </w:rPr>
              <w:t>SOMME A DISPOSIZIONE</w:t>
            </w:r>
          </w:p>
        </w:tc>
        <w:tc>
          <w:tcPr>
            <w:tcW w:w="425" w:type="dxa"/>
            <w:shd w:val="clear" w:color="auto" w:fill="auto"/>
            <w:noWrap/>
            <w:vAlign w:val="center"/>
          </w:tcPr>
          <w:p w:rsidR="00E13E84" w:rsidRPr="00D43989" w:rsidRDefault="00E13E84" w:rsidP="009B137A">
            <w:pPr>
              <w:spacing w:line="240" w:lineRule="atLeast"/>
              <w:rPr>
                <w:rFonts w:ascii="Times New Roman" w:hAnsi="Times New Roman" w:cs="Times New Roman"/>
                <w:sz w:val="16"/>
                <w:szCs w:val="16"/>
              </w:rPr>
            </w:pPr>
          </w:p>
        </w:tc>
        <w:tc>
          <w:tcPr>
            <w:tcW w:w="1985" w:type="dxa"/>
            <w:shd w:val="clear" w:color="auto" w:fill="auto"/>
            <w:noWrap/>
            <w:vAlign w:val="bottom"/>
          </w:tcPr>
          <w:p w:rsidR="00E13E84" w:rsidRPr="00D43989" w:rsidRDefault="00E13E84" w:rsidP="009B137A">
            <w:pPr>
              <w:spacing w:line="240" w:lineRule="atLeast"/>
              <w:rPr>
                <w:rFonts w:ascii="Times New Roman" w:hAnsi="Times New Roman" w:cs="Times New Roman"/>
              </w:rPr>
            </w:pPr>
          </w:p>
        </w:tc>
      </w:tr>
      <w:tr w:rsidR="00E13E84" w:rsidRPr="00D43989" w:rsidTr="009B137A">
        <w:trPr>
          <w:trHeight w:val="402"/>
        </w:trPr>
        <w:tc>
          <w:tcPr>
            <w:tcW w:w="384" w:type="dxa"/>
            <w:shd w:val="clear" w:color="auto" w:fill="auto"/>
            <w:noWrap/>
            <w:vAlign w:val="center"/>
          </w:tcPr>
          <w:p w:rsidR="00E13E84" w:rsidRPr="00D43989" w:rsidRDefault="00E13E84" w:rsidP="009B137A">
            <w:pPr>
              <w:spacing w:line="240" w:lineRule="atLeast"/>
              <w:rPr>
                <w:rFonts w:ascii="Times New Roman" w:hAnsi="Times New Roman" w:cs="Times New Roman"/>
              </w:rPr>
            </w:pPr>
            <w:r w:rsidRPr="00D43989">
              <w:rPr>
                <w:rFonts w:ascii="Times New Roman" w:hAnsi="Times New Roman" w:cs="Times New Roman"/>
              </w:rPr>
              <w:t>1</w:t>
            </w:r>
          </w:p>
        </w:tc>
        <w:tc>
          <w:tcPr>
            <w:tcW w:w="5920" w:type="dxa"/>
            <w:shd w:val="clear" w:color="auto" w:fill="auto"/>
            <w:noWrap/>
            <w:vAlign w:val="center"/>
          </w:tcPr>
          <w:p w:rsidR="00E13E84" w:rsidRPr="00D43989" w:rsidRDefault="00E13E84" w:rsidP="009B137A">
            <w:pPr>
              <w:spacing w:line="240" w:lineRule="atLeast"/>
              <w:rPr>
                <w:rFonts w:ascii="Times New Roman" w:hAnsi="Times New Roman" w:cs="Times New Roman"/>
              </w:rPr>
            </w:pPr>
            <w:r w:rsidRPr="00D43989">
              <w:rPr>
                <w:rFonts w:ascii="Times New Roman" w:hAnsi="Times New Roman" w:cs="Times New Roman"/>
              </w:rPr>
              <w:t>Rilievi accertamenti e indagini</w:t>
            </w:r>
          </w:p>
        </w:tc>
        <w:tc>
          <w:tcPr>
            <w:tcW w:w="425" w:type="dxa"/>
            <w:shd w:val="clear" w:color="auto" w:fill="auto"/>
            <w:noWrap/>
            <w:vAlign w:val="center"/>
          </w:tcPr>
          <w:p w:rsidR="00E13E84" w:rsidRPr="00D43989" w:rsidRDefault="00E13E84" w:rsidP="009B137A">
            <w:pPr>
              <w:spacing w:line="240" w:lineRule="atLeast"/>
              <w:jc w:val="right"/>
              <w:rPr>
                <w:rFonts w:ascii="Times New Roman" w:hAnsi="Times New Roman" w:cs="Times New Roman"/>
                <w:sz w:val="16"/>
                <w:szCs w:val="16"/>
              </w:rPr>
            </w:pPr>
          </w:p>
        </w:tc>
        <w:tc>
          <w:tcPr>
            <w:tcW w:w="1985" w:type="dxa"/>
            <w:shd w:val="clear" w:color="auto" w:fill="auto"/>
            <w:noWrap/>
            <w:vAlign w:val="bottom"/>
          </w:tcPr>
          <w:p w:rsidR="00E13E84" w:rsidRPr="00D43989" w:rsidRDefault="00E13E84" w:rsidP="009B137A">
            <w:pPr>
              <w:spacing w:line="240" w:lineRule="atLeast"/>
              <w:jc w:val="right"/>
              <w:rPr>
                <w:rFonts w:ascii="Times New Roman" w:hAnsi="Times New Roman" w:cs="Times New Roman"/>
              </w:rPr>
            </w:pPr>
            <w:r w:rsidRPr="00D43989">
              <w:rPr>
                <w:rFonts w:ascii="Times New Roman" w:hAnsi="Times New Roman" w:cs="Times New Roman"/>
              </w:rPr>
              <w:t>5.459,00 €</w:t>
            </w:r>
          </w:p>
        </w:tc>
      </w:tr>
      <w:tr w:rsidR="00E13E84" w:rsidRPr="00D43989" w:rsidTr="009B137A">
        <w:trPr>
          <w:trHeight w:val="402"/>
        </w:trPr>
        <w:tc>
          <w:tcPr>
            <w:tcW w:w="384" w:type="dxa"/>
            <w:shd w:val="clear" w:color="auto" w:fill="auto"/>
            <w:noWrap/>
            <w:vAlign w:val="center"/>
          </w:tcPr>
          <w:p w:rsidR="00E13E84" w:rsidRPr="00D43989" w:rsidRDefault="00E13E84" w:rsidP="009B137A">
            <w:pPr>
              <w:spacing w:line="240" w:lineRule="atLeast"/>
              <w:rPr>
                <w:rFonts w:ascii="Times New Roman" w:hAnsi="Times New Roman" w:cs="Times New Roman"/>
              </w:rPr>
            </w:pPr>
            <w:r w:rsidRPr="00D43989">
              <w:rPr>
                <w:rFonts w:ascii="Times New Roman" w:hAnsi="Times New Roman" w:cs="Times New Roman"/>
              </w:rPr>
              <w:t>2</w:t>
            </w:r>
          </w:p>
        </w:tc>
        <w:tc>
          <w:tcPr>
            <w:tcW w:w="5920" w:type="dxa"/>
            <w:shd w:val="clear" w:color="auto" w:fill="auto"/>
            <w:noWrap/>
            <w:vAlign w:val="center"/>
          </w:tcPr>
          <w:p w:rsidR="00E13E84" w:rsidRPr="00D43989" w:rsidRDefault="00E13E84" w:rsidP="00E13E84">
            <w:pPr>
              <w:spacing w:line="240" w:lineRule="atLeast"/>
              <w:rPr>
                <w:rFonts w:ascii="Times New Roman" w:hAnsi="Times New Roman" w:cs="Times New Roman"/>
              </w:rPr>
            </w:pPr>
            <w:r w:rsidRPr="00D43989">
              <w:rPr>
                <w:rFonts w:ascii="Times New Roman" w:hAnsi="Times New Roman" w:cs="Times New Roman"/>
              </w:rPr>
              <w:t xml:space="preserve">Spese tecniche generali relative alla progettazione, </w:t>
            </w:r>
            <w:proofErr w:type="spellStart"/>
            <w:r w:rsidRPr="00D43989">
              <w:rPr>
                <w:rFonts w:ascii="Times New Roman" w:hAnsi="Times New Roman" w:cs="Times New Roman"/>
              </w:rPr>
              <w:t>coord</w:t>
            </w:r>
            <w:proofErr w:type="spellEnd"/>
            <w:r w:rsidRPr="00D43989">
              <w:rPr>
                <w:rFonts w:ascii="Times New Roman" w:hAnsi="Times New Roman" w:cs="Times New Roman"/>
              </w:rPr>
              <w:t>. sic. Ecc.</w:t>
            </w:r>
          </w:p>
        </w:tc>
        <w:tc>
          <w:tcPr>
            <w:tcW w:w="425" w:type="dxa"/>
            <w:shd w:val="clear" w:color="auto" w:fill="auto"/>
            <w:noWrap/>
            <w:vAlign w:val="center"/>
          </w:tcPr>
          <w:p w:rsidR="00E13E84" w:rsidRPr="00D43989" w:rsidRDefault="00E13E84" w:rsidP="009B137A">
            <w:pPr>
              <w:spacing w:line="240" w:lineRule="atLeast"/>
              <w:rPr>
                <w:rFonts w:ascii="Times New Roman" w:hAnsi="Times New Roman" w:cs="Times New Roman"/>
                <w:sz w:val="16"/>
                <w:szCs w:val="16"/>
              </w:rPr>
            </w:pPr>
          </w:p>
        </w:tc>
        <w:tc>
          <w:tcPr>
            <w:tcW w:w="1985" w:type="dxa"/>
            <w:shd w:val="clear" w:color="auto" w:fill="auto"/>
            <w:noWrap/>
            <w:vAlign w:val="bottom"/>
          </w:tcPr>
          <w:p w:rsidR="00E13E84" w:rsidRPr="00D43989" w:rsidRDefault="00E13E84" w:rsidP="009B137A">
            <w:pPr>
              <w:spacing w:line="240" w:lineRule="atLeast"/>
              <w:jc w:val="right"/>
              <w:rPr>
                <w:rFonts w:ascii="Times New Roman" w:hAnsi="Times New Roman" w:cs="Times New Roman"/>
              </w:rPr>
            </w:pPr>
            <w:r w:rsidRPr="00D43989">
              <w:rPr>
                <w:rFonts w:ascii="Times New Roman" w:hAnsi="Times New Roman" w:cs="Times New Roman"/>
              </w:rPr>
              <w:t>22.730,00 €</w:t>
            </w:r>
          </w:p>
        </w:tc>
      </w:tr>
      <w:tr w:rsidR="00E13E84" w:rsidRPr="00D43989" w:rsidTr="009B137A">
        <w:trPr>
          <w:trHeight w:val="402"/>
        </w:trPr>
        <w:tc>
          <w:tcPr>
            <w:tcW w:w="384" w:type="dxa"/>
            <w:shd w:val="clear" w:color="auto" w:fill="auto"/>
            <w:noWrap/>
            <w:vAlign w:val="center"/>
          </w:tcPr>
          <w:p w:rsidR="00E13E84" w:rsidRPr="00D43989" w:rsidRDefault="00E13E84" w:rsidP="009B137A">
            <w:pPr>
              <w:spacing w:line="240" w:lineRule="atLeast"/>
              <w:rPr>
                <w:rFonts w:ascii="Times New Roman" w:hAnsi="Times New Roman" w:cs="Times New Roman"/>
              </w:rPr>
            </w:pPr>
            <w:r w:rsidRPr="00D43989">
              <w:rPr>
                <w:rFonts w:ascii="Times New Roman" w:hAnsi="Times New Roman" w:cs="Times New Roman"/>
              </w:rPr>
              <w:t>3</w:t>
            </w:r>
          </w:p>
        </w:tc>
        <w:tc>
          <w:tcPr>
            <w:tcW w:w="5920" w:type="dxa"/>
            <w:shd w:val="clear" w:color="auto" w:fill="auto"/>
            <w:noWrap/>
            <w:vAlign w:val="center"/>
          </w:tcPr>
          <w:p w:rsidR="00E13E84" w:rsidRPr="00D43989" w:rsidRDefault="00E13E84" w:rsidP="009B137A">
            <w:pPr>
              <w:spacing w:line="240" w:lineRule="atLeast"/>
              <w:rPr>
                <w:rFonts w:ascii="Times New Roman" w:hAnsi="Times New Roman" w:cs="Times New Roman"/>
              </w:rPr>
            </w:pPr>
            <w:r w:rsidRPr="00D43989">
              <w:rPr>
                <w:rFonts w:ascii="Times New Roman" w:hAnsi="Times New Roman" w:cs="Times New Roman"/>
              </w:rPr>
              <w:t xml:space="preserve">Accantonamento di cui all’art. 92 del </w:t>
            </w:r>
            <w:proofErr w:type="spellStart"/>
            <w:r w:rsidRPr="00D43989">
              <w:rPr>
                <w:rFonts w:ascii="Times New Roman" w:hAnsi="Times New Roman" w:cs="Times New Roman"/>
              </w:rPr>
              <w:t>D.Lgs.</w:t>
            </w:r>
            <w:proofErr w:type="spellEnd"/>
            <w:r w:rsidRPr="00D43989">
              <w:rPr>
                <w:rFonts w:ascii="Times New Roman" w:hAnsi="Times New Roman" w:cs="Times New Roman"/>
              </w:rPr>
              <w:t xml:space="preserve"> 163/06</w:t>
            </w:r>
          </w:p>
        </w:tc>
        <w:tc>
          <w:tcPr>
            <w:tcW w:w="425" w:type="dxa"/>
            <w:shd w:val="clear" w:color="auto" w:fill="auto"/>
            <w:noWrap/>
            <w:vAlign w:val="center"/>
          </w:tcPr>
          <w:p w:rsidR="00E13E84" w:rsidRPr="00D43989" w:rsidRDefault="00E13E84" w:rsidP="009B137A">
            <w:pPr>
              <w:spacing w:line="240" w:lineRule="atLeast"/>
              <w:rPr>
                <w:rFonts w:ascii="Times New Roman" w:hAnsi="Times New Roman" w:cs="Times New Roman"/>
                <w:sz w:val="16"/>
                <w:szCs w:val="16"/>
              </w:rPr>
            </w:pPr>
          </w:p>
        </w:tc>
        <w:tc>
          <w:tcPr>
            <w:tcW w:w="1985" w:type="dxa"/>
            <w:shd w:val="clear" w:color="auto" w:fill="auto"/>
            <w:noWrap/>
            <w:vAlign w:val="bottom"/>
          </w:tcPr>
          <w:p w:rsidR="00E13E84" w:rsidRPr="00D43989" w:rsidRDefault="00E13E84" w:rsidP="009B137A">
            <w:pPr>
              <w:spacing w:line="240" w:lineRule="atLeast"/>
              <w:jc w:val="right"/>
              <w:rPr>
                <w:rFonts w:ascii="Times New Roman" w:hAnsi="Times New Roman" w:cs="Times New Roman"/>
              </w:rPr>
            </w:pPr>
            <w:r w:rsidRPr="00D43989">
              <w:rPr>
                <w:rFonts w:ascii="Times New Roman" w:hAnsi="Times New Roman" w:cs="Times New Roman"/>
              </w:rPr>
              <w:t>1.325,00 €</w:t>
            </w:r>
          </w:p>
        </w:tc>
      </w:tr>
      <w:tr w:rsidR="00E13E84" w:rsidRPr="00D43989" w:rsidTr="009B137A">
        <w:trPr>
          <w:trHeight w:val="402"/>
        </w:trPr>
        <w:tc>
          <w:tcPr>
            <w:tcW w:w="384" w:type="dxa"/>
            <w:shd w:val="clear" w:color="auto" w:fill="auto"/>
            <w:noWrap/>
            <w:vAlign w:val="center"/>
          </w:tcPr>
          <w:p w:rsidR="00E13E84" w:rsidRPr="00D43989" w:rsidRDefault="00E13E84" w:rsidP="009B137A">
            <w:pPr>
              <w:spacing w:line="240" w:lineRule="atLeast"/>
              <w:rPr>
                <w:rFonts w:ascii="Times New Roman" w:hAnsi="Times New Roman" w:cs="Times New Roman"/>
              </w:rPr>
            </w:pPr>
            <w:r w:rsidRPr="00D43989">
              <w:rPr>
                <w:rFonts w:ascii="Times New Roman" w:hAnsi="Times New Roman" w:cs="Times New Roman"/>
              </w:rPr>
              <w:t>4</w:t>
            </w:r>
          </w:p>
        </w:tc>
        <w:tc>
          <w:tcPr>
            <w:tcW w:w="5920" w:type="dxa"/>
            <w:shd w:val="clear" w:color="auto" w:fill="auto"/>
            <w:noWrap/>
            <w:vAlign w:val="center"/>
          </w:tcPr>
          <w:p w:rsidR="00E13E84" w:rsidRPr="00D43989" w:rsidRDefault="00E13E84" w:rsidP="009B137A">
            <w:pPr>
              <w:spacing w:line="240" w:lineRule="atLeast"/>
              <w:rPr>
                <w:rFonts w:ascii="Times New Roman" w:hAnsi="Times New Roman" w:cs="Times New Roman"/>
              </w:rPr>
            </w:pPr>
            <w:r w:rsidRPr="00D43989">
              <w:rPr>
                <w:rFonts w:ascii="Times New Roman" w:hAnsi="Times New Roman" w:cs="Times New Roman"/>
              </w:rPr>
              <w:t>Spese per attività di consulenza o di supporto</w:t>
            </w:r>
          </w:p>
        </w:tc>
        <w:tc>
          <w:tcPr>
            <w:tcW w:w="425" w:type="dxa"/>
            <w:shd w:val="clear" w:color="auto" w:fill="auto"/>
            <w:noWrap/>
            <w:vAlign w:val="center"/>
          </w:tcPr>
          <w:p w:rsidR="00E13E84" w:rsidRPr="00D43989" w:rsidRDefault="00E13E84" w:rsidP="009B137A">
            <w:pPr>
              <w:spacing w:line="240" w:lineRule="atLeast"/>
              <w:rPr>
                <w:rFonts w:ascii="Times New Roman" w:hAnsi="Times New Roman" w:cs="Times New Roman"/>
                <w:sz w:val="16"/>
                <w:szCs w:val="16"/>
              </w:rPr>
            </w:pPr>
          </w:p>
        </w:tc>
        <w:tc>
          <w:tcPr>
            <w:tcW w:w="1985" w:type="dxa"/>
            <w:shd w:val="clear" w:color="auto" w:fill="auto"/>
            <w:noWrap/>
            <w:vAlign w:val="bottom"/>
          </w:tcPr>
          <w:p w:rsidR="00E13E84" w:rsidRPr="00D43989" w:rsidRDefault="00E13E84" w:rsidP="009B137A">
            <w:pPr>
              <w:spacing w:line="240" w:lineRule="atLeast"/>
              <w:jc w:val="right"/>
              <w:rPr>
                <w:rFonts w:ascii="Times New Roman" w:hAnsi="Times New Roman" w:cs="Times New Roman"/>
              </w:rPr>
            </w:pPr>
            <w:r w:rsidRPr="00D43989">
              <w:rPr>
                <w:rFonts w:ascii="Times New Roman" w:hAnsi="Times New Roman" w:cs="Times New Roman"/>
              </w:rPr>
              <w:t>/</w:t>
            </w:r>
          </w:p>
        </w:tc>
      </w:tr>
      <w:tr w:rsidR="00E13E84" w:rsidRPr="00D43989" w:rsidTr="009B137A">
        <w:trPr>
          <w:trHeight w:val="402"/>
        </w:trPr>
        <w:tc>
          <w:tcPr>
            <w:tcW w:w="384" w:type="dxa"/>
            <w:shd w:val="clear" w:color="auto" w:fill="auto"/>
            <w:noWrap/>
            <w:vAlign w:val="center"/>
          </w:tcPr>
          <w:p w:rsidR="00E13E84" w:rsidRPr="00D43989" w:rsidRDefault="00E13E84" w:rsidP="009B137A">
            <w:pPr>
              <w:spacing w:line="240" w:lineRule="atLeast"/>
              <w:rPr>
                <w:rFonts w:ascii="Times New Roman" w:hAnsi="Times New Roman" w:cs="Times New Roman"/>
              </w:rPr>
            </w:pPr>
            <w:r w:rsidRPr="00D43989">
              <w:rPr>
                <w:rFonts w:ascii="Times New Roman" w:hAnsi="Times New Roman" w:cs="Times New Roman"/>
              </w:rPr>
              <w:lastRenderedPageBreak/>
              <w:t>5</w:t>
            </w:r>
          </w:p>
        </w:tc>
        <w:tc>
          <w:tcPr>
            <w:tcW w:w="5920" w:type="dxa"/>
            <w:shd w:val="clear" w:color="auto" w:fill="auto"/>
            <w:noWrap/>
            <w:vAlign w:val="center"/>
          </w:tcPr>
          <w:p w:rsidR="00E13E84" w:rsidRPr="00D43989" w:rsidRDefault="00E13E84" w:rsidP="005D554A">
            <w:pPr>
              <w:spacing w:line="240" w:lineRule="atLeast"/>
              <w:rPr>
                <w:rFonts w:ascii="Times New Roman" w:hAnsi="Times New Roman" w:cs="Times New Roman"/>
              </w:rPr>
            </w:pPr>
            <w:r w:rsidRPr="00D43989">
              <w:rPr>
                <w:rFonts w:ascii="Times New Roman" w:hAnsi="Times New Roman" w:cs="Times New Roman"/>
              </w:rPr>
              <w:t>Autorità per la Vigilanza sui</w:t>
            </w:r>
            <w:r w:rsidR="005D554A" w:rsidRPr="00D43989">
              <w:rPr>
                <w:rFonts w:ascii="Times New Roman" w:hAnsi="Times New Roman" w:cs="Times New Roman"/>
              </w:rPr>
              <w:t xml:space="preserve"> Contratti Pubblici dei Lavori </w:t>
            </w:r>
          </w:p>
        </w:tc>
        <w:tc>
          <w:tcPr>
            <w:tcW w:w="425" w:type="dxa"/>
            <w:shd w:val="clear" w:color="auto" w:fill="auto"/>
            <w:noWrap/>
            <w:vAlign w:val="center"/>
          </w:tcPr>
          <w:p w:rsidR="00E13E84" w:rsidRPr="00D43989" w:rsidRDefault="00E13E84" w:rsidP="009B137A">
            <w:pPr>
              <w:spacing w:line="240" w:lineRule="atLeast"/>
              <w:rPr>
                <w:rFonts w:ascii="Times New Roman" w:hAnsi="Times New Roman" w:cs="Times New Roman"/>
                <w:sz w:val="16"/>
                <w:szCs w:val="16"/>
              </w:rPr>
            </w:pPr>
          </w:p>
        </w:tc>
        <w:tc>
          <w:tcPr>
            <w:tcW w:w="1985" w:type="dxa"/>
            <w:shd w:val="clear" w:color="auto" w:fill="auto"/>
            <w:noWrap/>
            <w:vAlign w:val="bottom"/>
          </w:tcPr>
          <w:p w:rsidR="00E13E84" w:rsidRPr="00D43989" w:rsidRDefault="005D554A" w:rsidP="009B137A">
            <w:pPr>
              <w:spacing w:line="240" w:lineRule="atLeast"/>
              <w:jc w:val="right"/>
              <w:rPr>
                <w:rFonts w:ascii="Times New Roman" w:hAnsi="Times New Roman" w:cs="Times New Roman"/>
              </w:rPr>
            </w:pPr>
            <w:r w:rsidRPr="00D43989">
              <w:rPr>
                <w:rFonts w:ascii="Times New Roman" w:hAnsi="Times New Roman" w:cs="Times New Roman"/>
              </w:rPr>
              <w:t xml:space="preserve">150,00 € </w:t>
            </w:r>
          </w:p>
        </w:tc>
      </w:tr>
      <w:tr w:rsidR="005D554A" w:rsidRPr="00D43989" w:rsidTr="009B137A">
        <w:trPr>
          <w:trHeight w:val="402"/>
        </w:trPr>
        <w:tc>
          <w:tcPr>
            <w:tcW w:w="384" w:type="dxa"/>
            <w:shd w:val="clear" w:color="auto" w:fill="auto"/>
            <w:noWrap/>
            <w:vAlign w:val="center"/>
          </w:tcPr>
          <w:p w:rsidR="005D554A" w:rsidRPr="00D43989" w:rsidRDefault="005D554A" w:rsidP="009B137A">
            <w:pPr>
              <w:spacing w:line="240" w:lineRule="atLeast"/>
              <w:rPr>
                <w:rFonts w:ascii="Times New Roman" w:hAnsi="Times New Roman" w:cs="Times New Roman"/>
              </w:rPr>
            </w:pPr>
            <w:r w:rsidRPr="00D43989">
              <w:rPr>
                <w:rFonts w:ascii="Times New Roman" w:hAnsi="Times New Roman" w:cs="Times New Roman"/>
              </w:rPr>
              <w:t>6</w:t>
            </w:r>
          </w:p>
        </w:tc>
        <w:tc>
          <w:tcPr>
            <w:tcW w:w="5920" w:type="dxa"/>
            <w:shd w:val="clear" w:color="auto" w:fill="auto"/>
            <w:noWrap/>
            <w:vAlign w:val="center"/>
          </w:tcPr>
          <w:p w:rsidR="005D554A" w:rsidRPr="00D43989" w:rsidRDefault="005D554A" w:rsidP="005D554A">
            <w:pPr>
              <w:spacing w:line="240" w:lineRule="atLeast"/>
              <w:rPr>
                <w:rFonts w:ascii="Times New Roman" w:hAnsi="Times New Roman" w:cs="Times New Roman"/>
              </w:rPr>
            </w:pPr>
            <w:r w:rsidRPr="00D43989">
              <w:rPr>
                <w:rFonts w:ascii="Times New Roman" w:hAnsi="Times New Roman" w:cs="Times New Roman"/>
              </w:rPr>
              <w:t>Spese per la pubblicità</w:t>
            </w:r>
          </w:p>
        </w:tc>
        <w:tc>
          <w:tcPr>
            <w:tcW w:w="425" w:type="dxa"/>
            <w:shd w:val="clear" w:color="auto" w:fill="auto"/>
            <w:noWrap/>
            <w:vAlign w:val="center"/>
          </w:tcPr>
          <w:p w:rsidR="005D554A" w:rsidRPr="00D43989" w:rsidRDefault="005D554A" w:rsidP="009B137A">
            <w:pPr>
              <w:spacing w:line="240" w:lineRule="atLeast"/>
              <w:rPr>
                <w:rFonts w:ascii="Times New Roman" w:hAnsi="Times New Roman" w:cs="Times New Roman"/>
                <w:sz w:val="16"/>
                <w:szCs w:val="16"/>
              </w:rPr>
            </w:pPr>
          </w:p>
        </w:tc>
        <w:tc>
          <w:tcPr>
            <w:tcW w:w="1985" w:type="dxa"/>
            <w:shd w:val="clear" w:color="auto" w:fill="auto"/>
            <w:noWrap/>
            <w:vAlign w:val="bottom"/>
          </w:tcPr>
          <w:p w:rsidR="005D554A" w:rsidRPr="00D43989" w:rsidRDefault="005D554A" w:rsidP="009B137A">
            <w:pPr>
              <w:spacing w:line="240" w:lineRule="atLeast"/>
              <w:jc w:val="right"/>
              <w:rPr>
                <w:rFonts w:ascii="Times New Roman" w:hAnsi="Times New Roman" w:cs="Times New Roman"/>
              </w:rPr>
            </w:pPr>
            <w:r w:rsidRPr="00D43989">
              <w:rPr>
                <w:rFonts w:ascii="Times New Roman" w:hAnsi="Times New Roman" w:cs="Times New Roman"/>
              </w:rPr>
              <w:t xml:space="preserve">3.000,00 € </w:t>
            </w:r>
          </w:p>
        </w:tc>
      </w:tr>
      <w:tr w:rsidR="00E13E84" w:rsidRPr="00D43989" w:rsidTr="009B137A">
        <w:trPr>
          <w:trHeight w:val="340"/>
        </w:trPr>
        <w:tc>
          <w:tcPr>
            <w:tcW w:w="384" w:type="dxa"/>
            <w:shd w:val="clear" w:color="auto" w:fill="auto"/>
            <w:noWrap/>
            <w:vAlign w:val="center"/>
          </w:tcPr>
          <w:p w:rsidR="00E13E84" w:rsidRPr="00D43989" w:rsidRDefault="005D554A" w:rsidP="009B137A">
            <w:pPr>
              <w:spacing w:line="240" w:lineRule="atLeast"/>
              <w:rPr>
                <w:rFonts w:ascii="Times New Roman" w:hAnsi="Times New Roman" w:cs="Times New Roman"/>
              </w:rPr>
            </w:pPr>
            <w:r w:rsidRPr="00D43989">
              <w:rPr>
                <w:rFonts w:ascii="Times New Roman" w:hAnsi="Times New Roman" w:cs="Times New Roman"/>
              </w:rPr>
              <w:t>7</w:t>
            </w:r>
          </w:p>
        </w:tc>
        <w:tc>
          <w:tcPr>
            <w:tcW w:w="5920" w:type="dxa"/>
            <w:shd w:val="clear" w:color="auto" w:fill="auto"/>
            <w:noWrap/>
            <w:vAlign w:val="center"/>
          </w:tcPr>
          <w:p w:rsidR="00E13E84" w:rsidRPr="00D43989" w:rsidRDefault="005D554A" w:rsidP="009B137A">
            <w:pPr>
              <w:spacing w:line="240" w:lineRule="atLeast"/>
              <w:rPr>
                <w:rFonts w:ascii="Times New Roman" w:hAnsi="Times New Roman" w:cs="Times New Roman"/>
              </w:rPr>
            </w:pPr>
            <w:r w:rsidRPr="00D43989">
              <w:rPr>
                <w:rFonts w:ascii="Times New Roman" w:hAnsi="Times New Roman" w:cs="Times New Roman"/>
              </w:rPr>
              <w:t>Spese per accertamenti di laboratorio, collaudo</w:t>
            </w:r>
          </w:p>
        </w:tc>
        <w:tc>
          <w:tcPr>
            <w:tcW w:w="425" w:type="dxa"/>
            <w:shd w:val="clear" w:color="auto" w:fill="auto"/>
            <w:noWrap/>
            <w:vAlign w:val="center"/>
          </w:tcPr>
          <w:p w:rsidR="00E13E84" w:rsidRPr="00D43989" w:rsidRDefault="00E13E84" w:rsidP="009B137A">
            <w:pPr>
              <w:spacing w:line="240" w:lineRule="atLeast"/>
              <w:rPr>
                <w:rFonts w:ascii="Times New Roman" w:hAnsi="Times New Roman" w:cs="Times New Roman"/>
                <w:sz w:val="16"/>
                <w:szCs w:val="16"/>
              </w:rPr>
            </w:pPr>
          </w:p>
        </w:tc>
        <w:tc>
          <w:tcPr>
            <w:tcW w:w="1985" w:type="dxa"/>
            <w:shd w:val="clear" w:color="auto" w:fill="auto"/>
            <w:noWrap/>
            <w:vAlign w:val="bottom"/>
          </w:tcPr>
          <w:p w:rsidR="00E13E84" w:rsidRPr="00D43989" w:rsidRDefault="005D554A" w:rsidP="009B137A">
            <w:pPr>
              <w:spacing w:line="240" w:lineRule="atLeast"/>
              <w:jc w:val="right"/>
              <w:rPr>
                <w:rFonts w:ascii="Times New Roman" w:hAnsi="Times New Roman" w:cs="Times New Roman"/>
              </w:rPr>
            </w:pPr>
            <w:r w:rsidRPr="00D43989">
              <w:rPr>
                <w:rFonts w:ascii="Times New Roman" w:hAnsi="Times New Roman" w:cs="Times New Roman"/>
              </w:rPr>
              <w:t>5</w:t>
            </w:r>
            <w:r w:rsidR="00E13E84" w:rsidRPr="00D43989">
              <w:rPr>
                <w:rFonts w:ascii="Times New Roman" w:hAnsi="Times New Roman" w:cs="Times New Roman"/>
              </w:rPr>
              <w:t>.000,00 €</w:t>
            </w:r>
          </w:p>
        </w:tc>
      </w:tr>
      <w:tr w:rsidR="00E13E84" w:rsidRPr="00D43989" w:rsidTr="009B137A">
        <w:trPr>
          <w:trHeight w:val="402"/>
        </w:trPr>
        <w:tc>
          <w:tcPr>
            <w:tcW w:w="384" w:type="dxa"/>
            <w:shd w:val="clear" w:color="auto" w:fill="auto"/>
            <w:noWrap/>
            <w:vAlign w:val="center"/>
          </w:tcPr>
          <w:p w:rsidR="00E13E84" w:rsidRPr="00D43989" w:rsidRDefault="005D554A" w:rsidP="009B137A">
            <w:pPr>
              <w:spacing w:line="240" w:lineRule="atLeast"/>
              <w:rPr>
                <w:rFonts w:ascii="Times New Roman" w:hAnsi="Times New Roman" w:cs="Times New Roman"/>
              </w:rPr>
            </w:pPr>
            <w:r w:rsidRPr="00D43989">
              <w:rPr>
                <w:rFonts w:ascii="Times New Roman" w:hAnsi="Times New Roman" w:cs="Times New Roman"/>
              </w:rPr>
              <w:t>8</w:t>
            </w:r>
          </w:p>
        </w:tc>
        <w:tc>
          <w:tcPr>
            <w:tcW w:w="5920" w:type="dxa"/>
            <w:shd w:val="clear" w:color="auto" w:fill="auto"/>
            <w:noWrap/>
            <w:vAlign w:val="center"/>
          </w:tcPr>
          <w:p w:rsidR="00E13E84" w:rsidRPr="00D43989" w:rsidRDefault="005D554A" w:rsidP="00E13E84">
            <w:pPr>
              <w:spacing w:line="240" w:lineRule="atLeast"/>
              <w:rPr>
                <w:rFonts w:ascii="Times New Roman" w:hAnsi="Times New Roman" w:cs="Times New Roman"/>
              </w:rPr>
            </w:pPr>
            <w:r w:rsidRPr="00D43989">
              <w:rPr>
                <w:rFonts w:ascii="Times New Roman" w:hAnsi="Times New Roman" w:cs="Times New Roman"/>
              </w:rPr>
              <w:t>CNPAIA 4% su B.1, B.2</w:t>
            </w:r>
          </w:p>
        </w:tc>
        <w:tc>
          <w:tcPr>
            <w:tcW w:w="425" w:type="dxa"/>
            <w:shd w:val="clear" w:color="auto" w:fill="auto"/>
            <w:noWrap/>
            <w:vAlign w:val="center"/>
          </w:tcPr>
          <w:p w:rsidR="00E13E84" w:rsidRPr="00D43989" w:rsidRDefault="00E13E84" w:rsidP="009B137A">
            <w:pPr>
              <w:spacing w:line="240" w:lineRule="atLeast"/>
              <w:rPr>
                <w:rFonts w:ascii="Times New Roman" w:hAnsi="Times New Roman" w:cs="Times New Roman"/>
                <w:sz w:val="16"/>
                <w:szCs w:val="16"/>
              </w:rPr>
            </w:pPr>
          </w:p>
        </w:tc>
        <w:tc>
          <w:tcPr>
            <w:tcW w:w="1985" w:type="dxa"/>
            <w:shd w:val="clear" w:color="auto" w:fill="auto"/>
            <w:noWrap/>
            <w:vAlign w:val="bottom"/>
          </w:tcPr>
          <w:p w:rsidR="00E13E84" w:rsidRPr="00D43989" w:rsidRDefault="005D554A" w:rsidP="009B137A">
            <w:pPr>
              <w:spacing w:line="240" w:lineRule="atLeast"/>
              <w:jc w:val="right"/>
              <w:rPr>
                <w:rFonts w:ascii="Times New Roman" w:hAnsi="Times New Roman" w:cs="Times New Roman"/>
              </w:rPr>
            </w:pPr>
            <w:r w:rsidRPr="00D43989">
              <w:rPr>
                <w:rFonts w:ascii="Times New Roman" w:hAnsi="Times New Roman" w:cs="Times New Roman"/>
              </w:rPr>
              <w:t>1.127,56</w:t>
            </w:r>
            <w:r w:rsidR="00E13E84" w:rsidRPr="00D43989">
              <w:rPr>
                <w:rFonts w:ascii="Times New Roman" w:hAnsi="Times New Roman" w:cs="Times New Roman"/>
              </w:rPr>
              <w:t xml:space="preserve"> €</w:t>
            </w:r>
          </w:p>
        </w:tc>
      </w:tr>
      <w:tr w:rsidR="00E13E84" w:rsidRPr="00D43989" w:rsidTr="009B137A">
        <w:trPr>
          <w:trHeight w:val="402"/>
        </w:trPr>
        <w:tc>
          <w:tcPr>
            <w:tcW w:w="384" w:type="dxa"/>
            <w:shd w:val="clear" w:color="auto" w:fill="auto"/>
            <w:noWrap/>
            <w:vAlign w:val="center"/>
          </w:tcPr>
          <w:p w:rsidR="00E13E84" w:rsidRPr="00D43989" w:rsidRDefault="005D554A" w:rsidP="009B137A">
            <w:pPr>
              <w:spacing w:line="240" w:lineRule="atLeast"/>
              <w:rPr>
                <w:rFonts w:ascii="Times New Roman" w:hAnsi="Times New Roman" w:cs="Times New Roman"/>
              </w:rPr>
            </w:pPr>
            <w:r w:rsidRPr="00D43989">
              <w:rPr>
                <w:rFonts w:ascii="Times New Roman" w:hAnsi="Times New Roman" w:cs="Times New Roman"/>
              </w:rPr>
              <w:t>9</w:t>
            </w:r>
          </w:p>
        </w:tc>
        <w:tc>
          <w:tcPr>
            <w:tcW w:w="5920" w:type="dxa"/>
            <w:shd w:val="clear" w:color="auto" w:fill="auto"/>
            <w:noWrap/>
            <w:vAlign w:val="center"/>
          </w:tcPr>
          <w:p w:rsidR="00E13E84" w:rsidRPr="00D43989" w:rsidRDefault="005D554A" w:rsidP="009B137A">
            <w:pPr>
              <w:spacing w:line="240" w:lineRule="atLeast"/>
              <w:rPr>
                <w:rFonts w:ascii="Times New Roman" w:hAnsi="Times New Roman" w:cs="Times New Roman"/>
              </w:rPr>
            </w:pPr>
            <w:r w:rsidRPr="00D43989">
              <w:rPr>
                <w:rFonts w:ascii="Times New Roman" w:hAnsi="Times New Roman" w:cs="Times New Roman"/>
              </w:rPr>
              <w:t>Allacciamenti ai pubblici servizi</w:t>
            </w:r>
          </w:p>
        </w:tc>
        <w:tc>
          <w:tcPr>
            <w:tcW w:w="425" w:type="dxa"/>
            <w:shd w:val="clear" w:color="auto" w:fill="auto"/>
            <w:noWrap/>
            <w:vAlign w:val="center"/>
          </w:tcPr>
          <w:p w:rsidR="00E13E84" w:rsidRPr="00D43989" w:rsidRDefault="00E13E84" w:rsidP="009B137A">
            <w:pPr>
              <w:spacing w:line="240" w:lineRule="atLeast"/>
              <w:rPr>
                <w:rFonts w:ascii="Times New Roman" w:hAnsi="Times New Roman" w:cs="Times New Roman"/>
                <w:sz w:val="16"/>
                <w:szCs w:val="16"/>
              </w:rPr>
            </w:pPr>
          </w:p>
        </w:tc>
        <w:tc>
          <w:tcPr>
            <w:tcW w:w="1985" w:type="dxa"/>
            <w:shd w:val="clear" w:color="auto" w:fill="auto"/>
            <w:noWrap/>
            <w:vAlign w:val="bottom"/>
          </w:tcPr>
          <w:p w:rsidR="00E13E84" w:rsidRPr="00D43989" w:rsidRDefault="005D554A" w:rsidP="009B137A">
            <w:pPr>
              <w:spacing w:line="240" w:lineRule="atLeast"/>
              <w:jc w:val="right"/>
              <w:rPr>
                <w:rFonts w:ascii="Times New Roman" w:hAnsi="Times New Roman" w:cs="Times New Roman"/>
              </w:rPr>
            </w:pPr>
            <w:r w:rsidRPr="00D43989">
              <w:rPr>
                <w:rFonts w:ascii="Times New Roman" w:hAnsi="Times New Roman" w:cs="Times New Roman"/>
              </w:rPr>
              <w:t>4.00</w:t>
            </w:r>
            <w:r w:rsidR="00E13E84" w:rsidRPr="00D43989">
              <w:rPr>
                <w:rFonts w:ascii="Times New Roman" w:hAnsi="Times New Roman" w:cs="Times New Roman"/>
              </w:rPr>
              <w:t>0,00 €</w:t>
            </w:r>
          </w:p>
        </w:tc>
      </w:tr>
      <w:tr w:rsidR="005D554A" w:rsidRPr="00D43989" w:rsidTr="009B137A">
        <w:trPr>
          <w:trHeight w:val="402"/>
        </w:trPr>
        <w:tc>
          <w:tcPr>
            <w:tcW w:w="384" w:type="dxa"/>
            <w:shd w:val="clear" w:color="auto" w:fill="auto"/>
            <w:noWrap/>
            <w:vAlign w:val="center"/>
          </w:tcPr>
          <w:p w:rsidR="005D554A" w:rsidRPr="00D43989" w:rsidRDefault="005D554A" w:rsidP="009B137A">
            <w:pPr>
              <w:spacing w:line="240" w:lineRule="atLeast"/>
              <w:rPr>
                <w:rFonts w:ascii="Times New Roman" w:hAnsi="Times New Roman" w:cs="Times New Roman"/>
              </w:rPr>
            </w:pPr>
            <w:r w:rsidRPr="00D43989">
              <w:rPr>
                <w:rFonts w:ascii="Times New Roman" w:hAnsi="Times New Roman" w:cs="Times New Roman"/>
              </w:rPr>
              <w:t>10</w:t>
            </w:r>
          </w:p>
        </w:tc>
        <w:tc>
          <w:tcPr>
            <w:tcW w:w="5920" w:type="dxa"/>
            <w:shd w:val="clear" w:color="auto" w:fill="auto"/>
            <w:noWrap/>
            <w:vAlign w:val="center"/>
          </w:tcPr>
          <w:p w:rsidR="005D554A" w:rsidRPr="00D43989" w:rsidRDefault="005D554A" w:rsidP="009B137A">
            <w:pPr>
              <w:spacing w:line="240" w:lineRule="atLeast"/>
              <w:rPr>
                <w:rFonts w:ascii="Times New Roman" w:hAnsi="Times New Roman" w:cs="Times New Roman"/>
              </w:rPr>
            </w:pPr>
            <w:r w:rsidRPr="00D43989">
              <w:rPr>
                <w:rFonts w:ascii="Times New Roman" w:hAnsi="Times New Roman" w:cs="Times New Roman"/>
              </w:rPr>
              <w:t>Imprevisti</w:t>
            </w:r>
          </w:p>
        </w:tc>
        <w:tc>
          <w:tcPr>
            <w:tcW w:w="425" w:type="dxa"/>
            <w:shd w:val="clear" w:color="auto" w:fill="auto"/>
            <w:noWrap/>
            <w:vAlign w:val="center"/>
          </w:tcPr>
          <w:p w:rsidR="005D554A" w:rsidRPr="00D43989" w:rsidRDefault="005D554A" w:rsidP="009B137A">
            <w:pPr>
              <w:spacing w:line="240" w:lineRule="atLeast"/>
              <w:rPr>
                <w:rFonts w:ascii="Times New Roman" w:hAnsi="Times New Roman" w:cs="Times New Roman"/>
                <w:sz w:val="16"/>
                <w:szCs w:val="16"/>
              </w:rPr>
            </w:pPr>
          </w:p>
        </w:tc>
        <w:tc>
          <w:tcPr>
            <w:tcW w:w="1985" w:type="dxa"/>
            <w:shd w:val="clear" w:color="auto" w:fill="auto"/>
            <w:noWrap/>
            <w:vAlign w:val="bottom"/>
          </w:tcPr>
          <w:p w:rsidR="005D554A" w:rsidRPr="00D43989" w:rsidRDefault="005D554A" w:rsidP="009B137A">
            <w:pPr>
              <w:spacing w:line="240" w:lineRule="atLeast"/>
              <w:jc w:val="right"/>
              <w:rPr>
                <w:rFonts w:ascii="Times New Roman" w:hAnsi="Times New Roman" w:cs="Times New Roman"/>
              </w:rPr>
            </w:pPr>
            <w:r w:rsidRPr="00D43989">
              <w:rPr>
                <w:rFonts w:ascii="Times New Roman" w:hAnsi="Times New Roman" w:cs="Times New Roman"/>
              </w:rPr>
              <w:t xml:space="preserve">5.715,42 € </w:t>
            </w:r>
          </w:p>
        </w:tc>
      </w:tr>
      <w:tr w:rsidR="00E13E84" w:rsidRPr="00D43989" w:rsidTr="009B137A">
        <w:trPr>
          <w:trHeight w:val="402"/>
        </w:trPr>
        <w:tc>
          <w:tcPr>
            <w:tcW w:w="384" w:type="dxa"/>
            <w:shd w:val="clear" w:color="auto" w:fill="auto"/>
            <w:noWrap/>
            <w:vAlign w:val="center"/>
          </w:tcPr>
          <w:p w:rsidR="00E13E84" w:rsidRPr="00D43989" w:rsidRDefault="005D554A" w:rsidP="009B137A">
            <w:pPr>
              <w:spacing w:line="240" w:lineRule="atLeast"/>
              <w:rPr>
                <w:rFonts w:ascii="Times New Roman" w:hAnsi="Times New Roman" w:cs="Times New Roman"/>
              </w:rPr>
            </w:pPr>
            <w:r w:rsidRPr="00D43989">
              <w:rPr>
                <w:rFonts w:ascii="Times New Roman" w:hAnsi="Times New Roman" w:cs="Times New Roman"/>
              </w:rPr>
              <w:t>11</w:t>
            </w:r>
          </w:p>
        </w:tc>
        <w:tc>
          <w:tcPr>
            <w:tcW w:w="5920" w:type="dxa"/>
            <w:shd w:val="clear" w:color="auto" w:fill="auto"/>
            <w:noWrap/>
            <w:vAlign w:val="center"/>
          </w:tcPr>
          <w:p w:rsidR="00E13E84" w:rsidRPr="00D43989" w:rsidRDefault="00E13E84" w:rsidP="005D554A">
            <w:pPr>
              <w:spacing w:line="240" w:lineRule="atLeast"/>
              <w:rPr>
                <w:rFonts w:ascii="Times New Roman" w:hAnsi="Times New Roman" w:cs="Times New Roman"/>
              </w:rPr>
            </w:pPr>
            <w:r w:rsidRPr="00D43989">
              <w:rPr>
                <w:rFonts w:ascii="Times New Roman" w:hAnsi="Times New Roman" w:cs="Times New Roman"/>
              </w:rPr>
              <w:t xml:space="preserve">IVA sui lavori </w:t>
            </w:r>
            <w:r w:rsidR="005D554A" w:rsidRPr="00D43989">
              <w:rPr>
                <w:rFonts w:ascii="Times New Roman" w:hAnsi="Times New Roman" w:cs="Times New Roman"/>
              </w:rPr>
              <w:t>e sugli imprevisti</w:t>
            </w:r>
          </w:p>
        </w:tc>
        <w:tc>
          <w:tcPr>
            <w:tcW w:w="425" w:type="dxa"/>
            <w:shd w:val="clear" w:color="auto" w:fill="auto"/>
            <w:noWrap/>
            <w:vAlign w:val="center"/>
          </w:tcPr>
          <w:p w:rsidR="00E13E84" w:rsidRPr="00D43989" w:rsidRDefault="00E13E84" w:rsidP="009B137A">
            <w:pPr>
              <w:spacing w:line="240" w:lineRule="atLeast"/>
              <w:jc w:val="right"/>
              <w:rPr>
                <w:rFonts w:ascii="Times New Roman" w:hAnsi="Times New Roman" w:cs="Times New Roman"/>
                <w:sz w:val="16"/>
                <w:szCs w:val="16"/>
              </w:rPr>
            </w:pPr>
          </w:p>
        </w:tc>
        <w:tc>
          <w:tcPr>
            <w:tcW w:w="1985" w:type="dxa"/>
            <w:tcBorders>
              <w:bottom w:val="dotted" w:sz="4" w:space="0" w:color="auto"/>
            </w:tcBorders>
            <w:shd w:val="clear" w:color="auto" w:fill="auto"/>
            <w:noWrap/>
            <w:vAlign w:val="bottom"/>
          </w:tcPr>
          <w:p w:rsidR="00E13E84" w:rsidRPr="00D43989" w:rsidRDefault="005D554A" w:rsidP="009B137A">
            <w:pPr>
              <w:spacing w:line="240" w:lineRule="atLeast"/>
              <w:jc w:val="right"/>
              <w:rPr>
                <w:rFonts w:ascii="Times New Roman" w:hAnsi="Times New Roman" w:cs="Times New Roman"/>
                <w:caps/>
              </w:rPr>
            </w:pPr>
            <w:r w:rsidRPr="00D43989">
              <w:rPr>
                <w:rFonts w:ascii="Times New Roman" w:hAnsi="Times New Roman" w:cs="Times New Roman"/>
              </w:rPr>
              <w:t>27.866,54</w:t>
            </w:r>
            <w:r w:rsidR="00E13E84" w:rsidRPr="00D43989">
              <w:rPr>
                <w:rFonts w:ascii="Times New Roman" w:hAnsi="Times New Roman" w:cs="Times New Roman"/>
              </w:rPr>
              <w:t xml:space="preserve"> </w:t>
            </w:r>
            <w:r w:rsidR="00E13E84" w:rsidRPr="00D43989">
              <w:rPr>
                <w:rFonts w:ascii="Times New Roman" w:hAnsi="Times New Roman" w:cs="Times New Roman"/>
                <w:caps/>
              </w:rPr>
              <w:t>€</w:t>
            </w:r>
          </w:p>
        </w:tc>
      </w:tr>
      <w:tr w:rsidR="001E6914" w:rsidRPr="00D43989" w:rsidTr="009B137A">
        <w:trPr>
          <w:trHeight w:val="402"/>
        </w:trPr>
        <w:tc>
          <w:tcPr>
            <w:tcW w:w="384" w:type="dxa"/>
            <w:shd w:val="clear" w:color="auto" w:fill="auto"/>
            <w:noWrap/>
            <w:vAlign w:val="center"/>
          </w:tcPr>
          <w:p w:rsidR="001E6914" w:rsidRPr="00D43989" w:rsidRDefault="001E6914" w:rsidP="00055289">
            <w:pPr>
              <w:spacing w:line="240" w:lineRule="atLeast"/>
              <w:rPr>
                <w:rFonts w:ascii="Times New Roman" w:hAnsi="Times New Roman" w:cs="Times New Roman"/>
              </w:rPr>
            </w:pPr>
            <w:r w:rsidRPr="00D43989">
              <w:rPr>
                <w:rFonts w:ascii="Times New Roman" w:hAnsi="Times New Roman" w:cs="Times New Roman"/>
              </w:rPr>
              <w:t>12</w:t>
            </w:r>
          </w:p>
        </w:tc>
        <w:tc>
          <w:tcPr>
            <w:tcW w:w="5920" w:type="dxa"/>
            <w:shd w:val="clear" w:color="auto" w:fill="auto"/>
            <w:noWrap/>
            <w:vAlign w:val="center"/>
          </w:tcPr>
          <w:p w:rsidR="001E6914" w:rsidRPr="00D43989" w:rsidRDefault="001E6914" w:rsidP="00055289">
            <w:pPr>
              <w:spacing w:line="240" w:lineRule="atLeast"/>
              <w:rPr>
                <w:rFonts w:ascii="Times New Roman" w:hAnsi="Times New Roman" w:cs="Times New Roman"/>
              </w:rPr>
            </w:pPr>
            <w:r w:rsidRPr="00D43989">
              <w:rPr>
                <w:rFonts w:ascii="Times New Roman" w:hAnsi="Times New Roman" w:cs="Times New Roman"/>
              </w:rPr>
              <w:t>IVA sulle spese generali</w:t>
            </w:r>
          </w:p>
        </w:tc>
        <w:tc>
          <w:tcPr>
            <w:tcW w:w="425" w:type="dxa"/>
            <w:shd w:val="clear" w:color="auto" w:fill="auto"/>
            <w:noWrap/>
            <w:vAlign w:val="center"/>
          </w:tcPr>
          <w:p w:rsidR="001E6914" w:rsidRPr="00D43989" w:rsidRDefault="001E6914" w:rsidP="00055289">
            <w:pPr>
              <w:spacing w:line="240" w:lineRule="atLeast"/>
              <w:jc w:val="right"/>
              <w:rPr>
                <w:rFonts w:ascii="Times New Roman" w:hAnsi="Times New Roman" w:cs="Times New Roman"/>
                <w:sz w:val="16"/>
                <w:szCs w:val="16"/>
              </w:rPr>
            </w:pPr>
            <w:r w:rsidRPr="00D43989">
              <w:rPr>
                <w:rFonts w:ascii="Times New Roman" w:hAnsi="Times New Roman" w:cs="Times New Roman"/>
                <w:sz w:val="16"/>
                <w:szCs w:val="16"/>
              </w:rPr>
              <w:t>20%</w:t>
            </w:r>
          </w:p>
        </w:tc>
        <w:tc>
          <w:tcPr>
            <w:tcW w:w="1985" w:type="dxa"/>
            <w:tcBorders>
              <w:bottom w:val="dotted" w:sz="4" w:space="0" w:color="auto"/>
            </w:tcBorders>
            <w:shd w:val="clear" w:color="auto" w:fill="auto"/>
            <w:noWrap/>
            <w:vAlign w:val="bottom"/>
          </w:tcPr>
          <w:p w:rsidR="001E6914" w:rsidRPr="00D43989" w:rsidRDefault="001E6914" w:rsidP="00055289">
            <w:pPr>
              <w:spacing w:line="240" w:lineRule="atLeast"/>
              <w:jc w:val="right"/>
              <w:rPr>
                <w:rFonts w:ascii="Times New Roman" w:hAnsi="Times New Roman" w:cs="Times New Roman"/>
              </w:rPr>
            </w:pPr>
            <w:r w:rsidRPr="00D43989">
              <w:rPr>
                <w:rFonts w:ascii="Times New Roman" w:hAnsi="Times New Roman" w:cs="Times New Roman"/>
              </w:rPr>
              <w:t>8.676,48 €</w:t>
            </w:r>
          </w:p>
        </w:tc>
      </w:tr>
      <w:tr w:rsidR="001E6914" w:rsidRPr="00D43989" w:rsidTr="009B137A">
        <w:trPr>
          <w:trHeight w:val="402"/>
        </w:trPr>
        <w:tc>
          <w:tcPr>
            <w:tcW w:w="384" w:type="dxa"/>
            <w:shd w:val="clear" w:color="auto" w:fill="auto"/>
            <w:noWrap/>
            <w:vAlign w:val="center"/>
          </w:tcPr>
          <w:p w:rsidR="001E6914" w:rsidRPr="00D43989" w:rsidRDefault="001E6914" w:rsidP="00055289">
            <w:pPr>
              <w:spacing w:line="240" w:lineRule="atLeast"/>
              <w:rPr>
                <w:rFonts w:ascii="Times New Roman" w:hAnsi="Times New Roman" w:cs="Times New Roman"/>
              </w:rPr>
            </w:pPr>
            <w:r w:rsidRPr="00D43989">
              <w:rPr>
                <w:rFonts w:ascii="Times New Roman" w:hAnsi="Times New Roman" w:cs="Times New Roman"/>
              </w:rPr>
              <w:t>13</w:t>
            </w:r>
          </w:p>
        </w:tc>
        <w:tc>
          <w:tcPr>
            <w:tcW w:w="5920" w:type="dxa"/>
            <w:shd w:val="clear" w:color="auto" w:fill="auto"/>
            <w:noWrap/>
            <w:vAlign w:val="center"/>
          </w:tcPr>
          <w:p w:rsidR="001E6914" w:rsidRPr="00D43989" w:rsidRDefault="001E6914" w:rsidP="00055289">
            <w:pPr>
              <w:spacing w:line="240" w:lineRule="atLeast"/>
              <w:rPr>
                <w:rFonts w:ascii="Times New Roman" w:hAnsi="Times New Roman" w:cs="Times New Roman"/>
              </w:rPr>
            </w:pPr>
            <w:r w:rsidRPr="00D43989">
              <w:rPr>
                <w:rFonts w:ascii="Times New Roman" w:hAnsi="Times New Roman" w:cs="Times New Roman"/>
              </w:rPr>
              <w:t>Acquisizioni aree e urbanizzazioni</w:t>
            </w:r>
          </w:p>
        </w:tc>
        <w:tc>
          <w:tcPr>
            <w:tcW w:w="425" w:type="dxa"/>
            <w:shd w:val="clear" w:color="auto" w:fill="auto"/>
            <w:noWrap/>
            <w:vAlign w:val="center"/>
          </w:tcPr>
          <w:p w:rsidR="001E6914" w:rsidRPr="00D43989" w:rsidRDefault="001E6914" w:rsidP="00055289">
            <w:pPr>
              <w:spacing w:line="240" w:lineRule="atLeast"/>
              <w:jc w:val="right"/>
              <w:rPr>
                <w:rFonts w:ascii="Times New Roman" w:hAnsi="Times New Roman" w:cs="Times New Roman"/>
                <w:sz w:val="16"/>
                <w:szCs w:val="16"/>
              </w:rPr>
            </w:pPr>
          </w:p>
        </w:tc>
        <w:tc>
          <w:tcPr>
            <w:tcW w:w="1985" w:type="dxa"/>
            <w:tcBorders>
              <w:bottom w:val="dotted" w:sz="4" w:space="0" w:color="auto"/>
            </w:tcBorders>
            <w:shd w:val="clear" w:color="auto" w:fill="auto"/>
            <w:noWrap/>
            <w:vAlign w:val="bottom"/>
          </w:tcPr>
          <w:p w:rsidR="001E6914" w:rsidRPr="00D43989" w:rsidRDefault="001E6914" w:rsidP="00055289">
            <w:pPr>
              <w:spacing w:line="240" w:lineRule="atLeast"/>
              <w:jc w:val="right"/>
              <w:rPr>
                <w:rFonts w:ascii="Times New Roman" w:hAnsi="Times New Roman" w:cs="Times New Roman"/>
              </w:rPr>
            </w:pPr>
            <w:r w:rsidRPr="00D43989">
              <w:rPr>
                <w:rFonts w:ascii="Times New Roman" w:hAnsi="Times New Roman" w:cs="Times New Roman"/>
              </w:rPr>
              <w:t>2.000,00 €</w:t>
            </w:r>
          </w:p>
        </w:tc>
      </w:tr>
      <w:tr w:rsidR="001E6914" w:rsidRPr="00D43989" w:rsidTr="009B137A">
        <w:trPr>
          <w:trHeight w:val="402"/>
        </w:trPr>
        <w:tc>
          <w:tcPr>
            <w:tcW w:w="384" w:type="dxa"/>
            <w:shd w:val="clear" w:color="auto" w:fill="auto"/>
            <w:noWrap/>
            <w:vAlign w:val="center"/>
          </w:tcPr>
          <w:p w:rsidR="001E6914" w:rsidRPr="00D43989" w:rsidRDefault="001E6914" w:rsidP="009B137A">
            <w:pPr>
              <w:spacing w:line="240" w:lineRule="atLeast"/>
              <w:rPr>
                <w:rFonts w:ascii="Times New Roman" w:hAnsi="Times New Roman" w:cs="Times New Roman"/>
              </w:rPr>
            </w:pPr>
          </w:p>
        </w:tc>
        <w:tc>
          <w:tcPr>
            <w:tcW w:w="5920" w:type="dxa"/>
            <w:shd w:val="clear" w:color="auto" w:fill="auto"/>
            <w:noWrap/>
            <w:vAlign w:val="center"/>
          </w:tcPr>
          <w:p w:rsidR="001E6914" w:rsidRPr="00D43989" w:rsidRDefault="001E6914" w:rsidP="009B137A">
            <w:pPr>
              <w:spacing w:line="240" w:lineRule="atLeast"/>
              <w:jc w:val="right"/>
              <w:rPr>
                <w:rFonts w:ascii="Times New Roman" w:hAnsi="Times New Roman" w:cs="Times New Roman"/>
                <w:b/>
                <w:bCs/>
              </w:rPr>
            </w:pPr>
            <w:r w:rsidRPr="00D43989">
              <w:rPr>
                <w:rFonts w:ascii="Times New Roman" w:hAnsi="Times New Roman" w:cs="Times New Roman"/>
                <w:b/>
                <w:bCs/>
              </w:rPr>
              <w:t>TOTALE somme a disposizione</w:t>
            </w:r>
          </w:p>
        </w:tc>
        <w:tc>
          <w:tcPr>
            <w:tcW w:w="425" w:type="dxa"/>
            <w:shd w:val="clear" w:color="auto" w:fill="auto"/>
            <w:noWrap/>
            <w:vAlign w:val="center"/>
          </w:tcPr>
          <w:p w:rsidR="001E6914" w:rsidRPr="00D43989" w:rsidRDefault="001E6914" w:rsidP="009B137A">
            <w:pPr>
              <w:spacing w:line="240" w:lineRule="atLeast"/>
              <w:rPr>
                <w:rFonts w:ascii="Times New Roman" w:hAnsi="Times New Roman" w:cs="Times New Roman"/>
                <w:sz w:val="16"/>
                <w:szCs w:val="16"/>
              </w:rPr>
            </w:pPr>
          </w:p>
        </w:tc>
        <w:tc>
          <w:tcPr>
            <w:tcW w:w="1985" w:type="dxa"/>
            <w:tcBorders>
              <w:top w:val="double" w:sz="4" w:space="0" w:color="auto"/>
            </w:tcBorders>
            <w:shd w:val="clear" w:color="auto" w:fill="auto"/>
            <w:noWrap/>
            <w:vAlign w:val="bottom"/>
          </w:tcPr>
          <w:p w:rsidR="001E6914" w:rsidRPr="00D43989" w:rsidRDefault="001E6914" w:rsidP="009B137A">
            <w:pPr>
              <w:spacing w:line="240" w:lineRule="atLeast"/>
              <w:jc w:val="right"/>
              <w:rPr>
                <w:rFonts w:ascii="Times New Roman" w:hAnsi="Times New Roman" w:cs="Times New Roman"/>
              </w:rPr>
            </w:pPr>
            <w:r w:rsidRPr="00D43989">
              <w:rPr>
                <w:rFonts w:ascii="Times New Roman" w:hAnsi="Times New Roman" w:cs="Times New Roman"/>
              </w:rPr>
              <w:t>87.050,00 €</w:t>
            </w:r>
          </w:p>
        </w:tc>
      </w:tr>
      <w:tr w:rsidR="001E6914" w:rsidRPr="00D43989" w:rsidTr="009B137A">
        <w:trPr>
          <w:trHeight w:val="402"/>
        </w:trPr>
        <w:tc>
          <w:tcPr>
            <w:tcW w:w="6304" w:type="dxa"/>
            <w:gridSpan w:val="2"/>
            <w:shd w:val="clear" w:color="auto" w:fill="auto"/>
            <w:noWrap/>
            <w:vAlign w:val="center"/>
          </w:tcPr>
          <w:p w:rsidR="001E6914" w:rsidRPr="00D43989" w:rsidRDefault="001E6914" w:rsidP="009B137A">
            <w:pPr>
              <w:spacing w:line="240" w:lineRule="atLeast"/>
              <w:jc w:val="right"/>
              <w:rPr>
                <w:rFonts w:ascii="Times New Roman" w:hAnsi="Times New Roman" w:cs="Times New Roman"/>
                <w:b/>
                <w:bCs/>
              </w:rPr>
            </w:pPr>
            <w:r w:rsidRPr="00D43989">
              <w:rPr>
                <w:rFonts w:ascii="Times New Roman" w:hAnsi="Times New Roman" w:cs="Times New Roman"/>
                <w:b/>
                <w:bCs/>
              </w:rPr>
              <w:t xml:space="preserve">         IMPORTO TOTALE</w:t>
            </w:r>
          </w:p>
        </w:tc>
        <w:tc>
          <w:tcPr>
            <w:tcW w:w="425" w:type="dxa"/>
            <w:shd w:val="clear" w:color="auto" w:fill="auto"/>
            <w:noWrap/>
            <w:vAlign w:val="center"/>
          </w:tcPr>
          <w:p w:rsidR="001E6914" w:rsidRPr="00D43989" w:rsidRDefault="001E6914" w:rsidP="009B137A">
            <w:pPr>
              <w:spacing w:line="240" w:lineRule="atLeast"/>
              <w:rPr>
                <w:rFonts w:ascii="Times New Roman" w:hAnsi="Times New Roman" w:cs="Times New Roman"/>
                <w:b/>
                <w:bCs/>
                <w:sz w:val="16"/>
                <w:szCs w:val="16"/>
              </w:rPr>
            </w:pPr>
          </w:p>
        </w:tc>
        <w:tc>
          <w:tcPr>
            <w:tcW w:w="1985" w:type="dxa"/>
            <w:shd w:val="clear" w:color="auto" w:fill="auto"/>
            <w:noWrap/>
            <w:vAlign w:val="bottom"/>
          </w:tcPr>
          <w:p w:rsidR="001E6914" w:rsidRPr="00D43989" w:rsidRDefault="001E6914" w:rsidP="009B137A">
            <w:pPr>
              <w:spacing w:line="240" w:lineRule="atLeast"/>
              <w:jc w:val="right"/>
              <w:rPr>
                <w:rFonts w:ascii="Times New Roman" w:hAnsi="Times New Roman" w:cs="Times New Roman"/>
                <w:b/>
              </w:rPr>
            </w:pPr>
            <w:r w:rsidRPr="00D43989">
              <w:rPr>
                <w:rFonts w:ascii="Times New Roman" w:hAnsi="Times New Roman" w:cs="Times New Roman"/>
                <w:b/>
              </w:rPr>
              <w:t>360.000,00 €</w:t>
            </w:r>
          </w:p>
        </w:tc>
      </w:tr>
    </w:tbl>
    <w:p w:rsidR="00E13E84" w:rsidRPr="00D43989" w:rsidRDefault="00E13E84" w:rsidP="00192F74">
      <w:pPr>
        <w:pStyle w:val="Paragrafoelenco"/>
        <w:autoSpaceDE w:val="0"/>
        <w:autoSpaceDN w:val="0"/>
        <w:adjustRightInd w:val="0"/>
        <w:spacing w:after="0" w:line="240" w:lineRule="auto"/>
        <w:rPr>
          <w:rFonts w:ascii="Times New Roman" w:hAnsi="Times New Roman" w:cs="Times New Roman"/>
          <w:sz w:val="24"/>
          <w:szCs w:val="24"/>
        </w:rPr>
      </w:pPr>
    </w:p>
    <w:p w:rsidR="00E13E84" w:rsidRPr="00D43989" w:rsidRDefault="00E13E84" w:rsidP="00192F74">
      <w:pPr>
        <w:pStyle w:val="Paragrafoelenco"/>
        <w:autoSpaceDE w:val="0"/>
        <w:autoSpaceDN w:val="0"/>
        <w:adjustRightInd w:val="0"/>
        <w:spacing w:after="0" w:line="240" w:lineRule="auto"/>
        <w:rPr>
          <w:rFonts w:ascii="Times New Roman" w:hAnsi="Times New Roman" w:cs="Times New Roman"/>
          <w:sz w:val="24"/>
          <w:szCs w:val="24"/>
        </w:rPr>
      </w:pPr>
    </w:p>
    <w:p w:rsidR="00192F74" w:rsidRPr="00D43989" w:rsidRDefault="00192F74" w:rsidP="00192F74">
      <w:pPr>
        <w:pStyle w:val="Paragrafoelenco"/>
        <w:numPr>
          <w:ilvl w:val="0"/>
          <w:numId w:val="5"/>
        </w:numPr>
        <w:autoSpaceDE w:val="0"/>
        <w:autoSpaceDN w:val="0"/>
        <w:adjustRightInd w:val="0"/>
        <w:spacing w:after="0" w:line="240" w:lineRule="auto"/>
        <w:jc w:val="both"/>
        <w:rPr>
          <w:rFonts w:ascii="Times New Roman" w:hAnsi="Times New Roman" w:cs="Times New Roman"/>
          <w:sz w:val="24"/>
          <w:szCs w:val="24"/>
        </w:rPr>
      </w:pPr>
      <w:r w:rsidRPr="00D43989">
        <w:rPr>
          <w:rFonts w:ascii="Times New Roman" w:hAnsi="Times New Roman" w:cs="Times New Roman"/>
          <w:sz w:val="24"/>
          <w:szCs w:val="24"/>
        </w:rPr>
        <w:t xml:space="preserve">con nota del 02.02.2011 protocollo n. 5783 del 04.02.2011 ha presentato il progetto definitivo dell’intervento n. 2: </w:t>
      </w:r>
      <w:r w:rsidRPr="00D43989">
        <w:rPr>
          <w:rFonts w:ascii="Times New Roman" w:hAnsi="Times New Roman" w:cs="Times New Roman"/>
          <w:b/>
          <w:bCs/>
          <w:sz w:val="24"/>
          <w:szCs w:val="24"/>
        </w:rPr>
        <w:t xml:space="preserve">“Intervento di realizzazione di un parcheggio sito in piazza XX settembre e in aree a ridosso del centro storico”, </w:t>
      </w:r>
      <w:r w:rsidRPr="00D43989">
        <w:rPr>
          <w:rFonts w:ascii="Times New Roman" w:hAnsi="Times New Roman" w:cs="Times New Roman"/>
          <w:sz w:val="24"/>
          <w:szCs w:val="24"/>
        </w:rPr>
        <w:t>e con successiva nota del 29.12.2011 protocollo n. 99 del 02.01.2012 ha trasmesso il progetto modificato in seguito alle indicazioni verbali della Sovrintendenza di Bari, costituito dagli elaborati scritto - grafici e dal quadro economico, così come modificato dall’</w:t>
      </w:r>
      <w:proofErr w:type="spellStart"/>
      <w:r w:rsidRPr="00D43989">
        <w:rPr>
          <w:rFonts w:ascii="Times New Roman" w:hAnsi="Times New Roman" w:cs="Times New Roman"/>
          <w:sz w:val="24"/>
          <w:szCs w:val="24"/>
        </w:rPr>
        <w:t>A.O.</w:t>
      </w:r>
      <w:proofErr w:type="spellEnd"/>
      <w:r w:rsidRPr="00D43989">
        <w:rPr>
          <w:rFonts w:ascii="Times New Roman" w:hAnsi="Times New Roman" w:cs="Times New Roman"/>
          <w:sz w:val="24"/>
          <w:szCs w:val="24"/>
        </w:rPr>
        <w:t xml:space="preserve"> IV, in seguito riportati:</w:t>
      </w:r>
    </w:p>
    <w:p w:rsidR="00084BD0" w:rsidRPr="00D43989" w:rsidRDefault="00084BD0" w:rsidP="00084BD0">
      <w:pPr>
        <w:autoSpaceDE w:val="0"/>
        <w:autoSpaceDN w:val="0"/>
        <w:adjustRightInd w:val="0"/>
        <w:spacing w:after="0" w:line="240" w:lineRule="auto"/>
        <w:ind w:left="720"/>
        <w:rPr>
          <w:rFonts w:ascii="Times New Roman" w:hAnsi="Times New Roman" w:cs="Times New Roman"/>
          <w:sz w:val="18"/>
          <w:szCs w:val="18"/>
        </w:rPr>
      </w:pPr>
    </w:p>
    <w:p w:rsidR="00192F74" w:rsidRPr="00D43989" w:rsidRDefault="00192F74" w:rsidP="00084BD0">
      <w:pPr>
        <w:autoSpaceDE w:val="0"/>
        <w:autoSpaceDN w:val="0"/>
        <w:adjustRightInd w:val="0"/>
        <w:spacing w:after="0" w:line="240" w:lineRule="auto"/>
        <w:ind w:left="1416"/>
        <w:rPr>
          <w:rFonts w:ascii="Times New Roman" w:hAnsi="Times New Roman" w:cs="Times New Roman"/>
          <w:sz w:val="18"/>
          <w:szCs w:val="18"/>
        </w:rPr>
      </w:pPr>
      <w:r w:rsidRPr="00D43989">
        <w:rPr>
          <w:rFonts w:ascii="Times New Roman" w:hAnsi="Times New Roman" w:cs="Times New Roman"/>
          <w:sz w:val="18"/>
          <w:szCs w:val="18"/>
        </w:rPr>
        <w:t xml:space="preserve">R1 Stralcio di </w:t>
      </w:r>
      <w:proofErr w:type="spellStart"/>
      <w:r w:rsidRPr="00D43989">
        <w:rPr>
          <w:rFonts w:ascii="Times New Roman" w:hAnsi="Times New Roman" w:cs="Times New Roman"/>
          <w:sz w:val="18"/>
          <w:szCs w:val="18"/>
        </w:rPr>
        <w:t>Prg</w:t>
      </w:r>
      <w:proofErr w:type="spellEnd"/>
      <w:r w:rsidRPr="00D43989">
        <w:rPr>
          <w:rFonts w:ascii="Times New Roman" w:hAnsi="Times New Roman" w:cs="Times New Roman"/>
          <w:sz w:val="18"/>
          <w:szCs w:val="18"/>
        </w:rPr>
        <w:t>, PUG/S e PUG/P</w:t>
      </w:r>
    </w:p>
    <w:p w:rsidR="00192F74" w:rsidRPr="00D43989" w:rsidRDefault="00192F74" w:rsidP="00084BD0">
      <w:pPr>
        <w:autoSpaceDE w:val="0"/>
        <w:autoSpaceDN w:val="0"/>
        <w:adjustRightInd w:val="0"/>
        <w:spacing w:after="0" w:line="240" w:lineRule="auto"/>
        <w:ind w:left="1416"/>
        <w:rPr>
          <w:rFonts w:ascii="Times New Roman" w:hAnsi="Times New Roman" w:cs="Times New Roman"/>
          <w:sz w:val="18"/>
          <w:szCs w:val="18"/>
        </w:rPr>
      </w:pPr>
      <w:r w:rsidRPr="00D43989">
        <w:rPr>
          <w:rFonts w:ascii="Times New Roman" w:hAnsi="Times New Roman" w:cs="Times New Roman"/>
          <w:sz w:val="18"/>
          <w:szCs w:val="18"/>
        </w:rPr>
        <w:t xml:space="preserve">R2 Stralcio </w:t>
      </w:r>
      <w:proofErr w:type="spellStart"/>
      <w:r w:rsidRPr="00D43989">
        <w:rPr>
          <w:rFonts w:ascii="Times New Roman" w:hAnsi="Times New Roman" w:cs="Times New Roman"/>
          <w:sz w:val="18"/>
          <w:szCs w:val="18"/>
        </w:rPr>
        <w:t>ortofoto</w:t>
      </w:r>
      <w:proofErr w:type="spellEnd"/>
      <w:r w:rsidRPr="00D43989">
        <w:rPr>
          <w:rFonts w:ascii="Times New Roman" w:hAnsi="Times New Roman" w:cs="Times New Roman"/>
          <w:sz w:val="18"/>
          <w:szCs w:val="18"/>
        </w:rPr>
        <w:t xml:space="preserve"> con individuazione aree d’intervento</w:t>
      </w:r>
    </w:p>
    <w:p w:rsidR="00192F74" w:rsidRPr="00D43989" w:rsidRDefault="00192F74" w:rsidP="00084BD0">
      <w:pPr>
        <w:autoSpaceDE w:val="0"/>
        <w:autoSpaceDN w:val="0"/>
        <w:adjustRightInd w:val="0"/>
        <w:spacing w:after="0" w:line="240" w:lineRule="auto"/>
        <w:ind w:left="1416"/>
        <w:rPr>
          <w:rFonts w:ascii="Times New Roman" w:hAnsi="Times New Roman" w:cs="Times New Roman"/>
          <w:sz w:val="18"/>
          <w:szCs w:val="18"/>
        </w:rPr>
      </w:pPr>
      <w:r w:rsidRPr="00D43989">
        <w:rPr>
          <w:rFonts w:ascii="Times New Roman" w:hAnsi="Times New Roman" w:cs="Times New Roman"/>
          <w:sz w:val="18"/>
          <w:szCs w:val="18"/>
        </w:rPr>
        <w:t>R3 Stralcio piano particolareggiato di risanamento conservativo del centro storico</w:t>
      </w:r>
    </w:p>
    <w:p w:rsidR="00192F74" w:rsidRPr="00D43989" w:rsidRDefault="00192F74" w:rsidP="00084BD0">
      <w:pPr>
        <w:autoSpaceDE w:val="0"/>
        <w:autoSpaceDN w:val="0"/>
        <w:adjustRightInd w:val="0"/>
        <w:spacing w:after="0" w:line="240" w:lineRule="auto"/>
        <w:ind w:left="1416"/>
        <w:rPr>
          <w:rFonts w:ascii="Times New Roman" w:hAnsi="Times New Roman" w:cs="Times New Roman"/>
          <w:sz w:val="18"/>
          <w:szCs w:val="18"/>
        </w:rPr>
      </w:pPr>
      <w:r w:rsidRPr="00D43989">
        <w:rPr>
          <w:rFonts w:ascii="Times New Roman" w:hAnsi="Times New Roman" w:cs="Times New Roman"/>
          <w:sz w:val="18"/>
          <w:szCs w:val="18"/>
        </w:rPr>
        <w:t>R4 Stralcio Catastale con individuazione aree d’intervento</w:t>
      </w:r>
    </w:p>
    <w:p w:rsidR="00192F74" w:rsidRPr="00D43989" w:rsidRDefault="00192F74" w:rsidP="00084BD0">
      <w:pPr>
        <w:autoSpaceDE w:val="0"/>
        <w:autoSpaceDN w:val="0"/>
        <w:adjustRightInd w:val="0"/>
        <w:spacing w:after="0" w:line="240" w:lineRule="auto"/>
        <w:ind w:left="1416"/>
        <w:rPr>
          <w:rFonts w:ascii="Times New Roman" w:hAnsi="Times New Roman" w:cs="Times New Roman"/>
          <w:sz w:val="18"/>
          <w:szCs w:val="18"/>
        </w:rPr>
      </w:pPr>
      <w:r w:rsidRPr="00D43989">
        <w:rPr>
          <w:rFonts w:ascii="Times New Roman" w:hAnsi="Times New Roman" w:cs="Times New Roman"/>
          <w:sz w:val="18"/>
          <w:szCs w:val="18"/>
        </w:rPr>
        <w:t xml:space="preserve">R5 Stralcio </w:t>
      </w:r>
      <w:proofErr w:type="spellStart"/>
      <w:r w:rsidRPr="00D43989">
        <w:rPr>
          <w:rFonts w:ascii="Times New Roman" w:hAnsi="Times New Roman" w:cs="Times New Roman"/>
          <w:sz w:val="18"/>
          <w:szCs w:val="18"/>
        </w:rPr>
        <w:t>aerofotogrammetrico</w:t>
      </w:r>
      <w:proofErr w:type="spellEnd"/>
      <w:r w:rsidRPr="00D43989">
        <w:rPr>
          <w:rFonts w:ascii="Times New Roman" w:hAnsi="Times New Roman" w:cs="Times New Roman"/>
          <w:sz w:val="18"/>
          <w:szCs w:val="18"/>
        </w:rPr>
        <w:t xml:space="preserve"> con individuazione aree d’intervento</w:t>
      </w:r>
    </w:p>
    <w:p w:rsidR="00192F74" w:rsidRPr="00D43989" w:rsidRDefault="00192F74" w:rsidP="00084BD0">
      <w:pPr>
        <w:autoSpaceDE w:val="0"/>
        <w:autoSpaceDN w:val="0"/>
        <w:adjustRightInd w:val="0"/>
        <w:spacing w:after="0" w:line="240" w:lineRule="auto"/>
        <w:ind w:left="1416"/>
        <w:rPr>
          <w:rFonts w:ascii="Times New Roman" w:hAnsi="Times New Roman" w:cs="Times New Roman"/>
          <w:sz w:val="18"/>
          <w:szCs w:val="18"/>
        </w:rPr>
      </w:pPr>
      <w:r w:rsidRPr="00D43989">
        <w:rPr>
          <w:rFonts w:ascii="Times New Roman" w:hAnsi="Times New Roman" w:cs="Times New Roman"/>
          <w:sz w:val="18"/>
          <w:szCs w:val="18"/>
        </w:rPr>
        <w:t>R6 Planimetria generale quotata dello stato di fatto: piazza XX settembre</w:t>
      </w:r>
    </w:p>
    <w:p w:rsidR="00192F74" w:rsidRPr="00D43989" w:rsidRDefault="00192F74" w:rsidP="00084BD0">
      <w:pPr>
        <w:autoSpaceDE w:val="0"/>
        <w:autoSpaceDN w:val="0"/>
        <w:adjustRightInd w:val="0"/>
        <w:spacing w:after="0" w:line="240" w:lineRule="auto"/>
        <w:ind w:left="1416"/>
        <w:rPr>
          <w:rFonts w:ascii="Times New Roman" w:hAnsi="Times New Roman" w:cs="Times New Roman"/>
          <w:sz w:val="18"/>
          <w:szCs w:val="18"/>
        </w:rPr>
      </w:pPr>
      <w:r w:rsidRPr="00D43989">
        <w:rPr>
          <w:rFonts w:ascii="Times New Roman" w:hAnsi="Times New Roman" w:cs="Times New Roman"/>
          <w:sz w:val="18"/>
          <w:szCs w:val="18"/>
        </w:rPr>
        <w:t>R7 Planimetria generale quotata dello stato di fatto:parcheggi a raso</w:t>
      </w:r>
    </w:p>
    <w:p w:rsidR="00192F74" w:rsidRPr="00D43989" w:rsidRDefault="00192F74" w:rsidP="00084BD0">
      <w:pPr>
        <w:autoSpaceDE w:val="0"/>
        <w:autoSpaceDN w:val="0"/>
        <w:adjustRightInd w:val="0"/>
        <w:spacing w:after="0" w:line="240" w:lineRule="auto"/>
        <w:ind w:left="1416"/>
        <w:rPr>
          <w:rFonts w:ascii="Times New Roman" w:hAnsi="Times New Roman" w:cs="Times New Roman"/>
          <w:sz w:val="18"/>
          <w:szCs w:val="18"/>
        </w:rPr>
      </w:pPr>
      <w:r w:rsidRPr="00D43989">
        <w:rPr>
          <w:rFonts w:ascii="Times New Roman" w:hAnsi="Times New Roman" w:cs="Times New Roman"/>
          <w:sz w:val="18"/>
          <w:szCs w:val="18"/>
        </w:rPr>
        <w:t>Parcheggi a raso</w:t>
      </w:r>
    </w:p>
    <w:p w:rsidR="00192F74" w:rsidRPr="00D43989" w:rsidRDefault="00192F74" w:rsidP="00084BD0">
      <w:pPr>
        <w:autoSpaceDE w:val="0"/>
        <w:autoSpaceDN w:val="0"/>
        <w:adjustRightInd w:val="0"/>
        <w:spacing w:after="0" w:line="240" w:lineRule="auto"/>
        <w:ind w:left="1416"/>
        <w:rPr>
          <w:rFonts w:ascii="Times New Roman" w:hAnsi="Times New Roman" w:cs="Times New Roman"/>
          <w:sz w:val="18"/>
          <w:szCs w:val="18"/>
        </w:rPr>
      </w:pPr>
      <w:r w:rsidRPr="00D43989">
        <w:rPr>
          <w:rFonts w:ascii="Times New Roman" w:hAnsi="Times New Roman" w:cs="Times New Roman"/>
          <w:sz w:val="18"/>
          <w:szCs w:val="18"/>
        </w:rPr>
        <w:t>DA1 Planimetria generale di progetto</w:t>
      </w:r>
    </w:p>
    <w:p w:rsidR="00192F74" w:rsidRPr="00D43989" w:rsidRDefault="00192F74" w:rsidP="00084BD0">
      <w:pPr>
        <w:autoSpaceDE w:val="0"/>
        <w:autoSpaceDN w:val="0"/>
        <w:adjustRightInd w:val="0"/>
        <w:spacing w:after="0" w:line="240" w:lineRule="auto"/>
        <w:ind w:left="1416"/>
        <w:rPr>
          <w:rFonts w:ascii="Times New Roman" w:hAnsi="Times New Roman" w:cs="Times New Roman"/>
          <w:sz w:val="18"/>
          <w:szCs w:val="18"/>
        </w:rPr>
      </w:pPr>
      <w:r w:rsidRPr="00D43989">
        <w:rPr>
          <w:rFonts w:ascii="Times New Roman" w:hAnsi="Times New Roman" w:cs="Times New Roman"/>
          <w:sz w:val="18"/>
          <w:szCs w:val="18"/>
        </w:rPr>
        <w:t>DA2 Sovrapposizione con lo stato di fatto</w:t>
      </w:r>
    </w:p>
    <w:p w:rsidR="00192F74" w:rsidRPr="00D43989" w:rsidRDefault="00192F74" w:rsidP="00084BD0">
      <w:pPr>
        <w:autoSpaceDE w:val="0"/>
        <w:autoSpaceDN w:val="0"/>
        <w:adjustRightInd w:val="0"/>
        <w:spacing w:after="0" w:line="240" w:lineRule="auto"/>
        <w:ind w:left="1416"/>
        <w:rPr>
          <w:rFonts w:ascii="Times New Roman" w:hAnsi="Times New Roman" w:cs="Times New Roman"/>
          <w:sz w:val="18"/>
          <w:szCs w:val="18"/>
        </w:rPr>
      </w:pPr>
      <w:r w:rsidRPr="00D43989">
        <w:rPr>
          <w:rFonts w:ascii="Times New Roman" w:hAnsi="Times New Roman" w:cs="Times New Roman"/>
          <w:sz w:val="18"/>
          <w:szCs w:val="18"/>
        </w:rPr>
        <w:t>DA3a Stralcio planimetrico I - interventi</w:t>
      </w:r>
    </w:p>
    <w:p w:rsidR="00192F74" w:rsidRPr="00D43989" w:rsidRDefault="00192F74" w:rsidP="00084BD0">
      <w:pPr>
        <w:autoSpaceDE w:val="0"/>
        <w:autoSpaceDN w:val="0"/>
        <w:adjustRightInd w:val="0"/>
        <w:spacing w:after="0" w:line="240" w:lineRule="auto"/>
        <w:ind w:left="1416"/>
        <w:rPr>
          <w:rFonts w:ascii="Times New Roman" w:hAnsi="Times New Roman" w:cs="Times New Roman"/>
          <w:sz w:val="18"/>
          <w:szCs w:val="18"/>
        </w:rPr>
      </w:pPr>
      <w:r w:rsidRPr="00D43989">
        <w:rPr>
          <w:rFonts w:ascii="Times New Roman" w:hAnsi="Times New Roman" w:cs="Times New Roman"/>
          <w:sz w:val="18"/>
          <w:szCs w:val="18"/>
        </w:rPr>
        <w:t>DA3b Stralcio planimetrico II - interventi</w:t>
      </w:r>
    </w:p>
    <w:p w:rsidR="00192F74" w:rsidRPr="00D43989" w:rsidRDefault="00192F74" w:rsidP="00084BD0">
      <w:pPr>
        <w:autoSpaceDE w:val="0"/>
        <w:autoSpaceDN w:val="0"/>
        <w:adjustRightInd w:val="0"/>
        <w:spacing w:after="0" w:line="240" w:lineRule="auto"/>
        <w:ind w:left="1416"/>
        <w:rPr>
          <w:rFonts w:ascii="Times New Roman" w:hAnsi="Times New Roman" w:cs="Times New Roman"/>
          <w:sz w:val="18"/>
          <w:szCs w:val="18"/>
        </w:rPr>
      </w:pPr>
      <w:r w:rsidRPr="00D43989">
        <w:rPr>
          <w:rFonts w:ascii="Times New Roman" w:hAnsi="Times New Roman" w:cs="Times New Roman"/>
          <w:sz w:val="18"/>
          <w:szCs w:val="18"/>
        </w:rPr>
        <w:t>DA4 Profili longitudinali e trasversali</w:t>
      </w:r>
    </w:p>
    <w:p w:rsidR="00192F74" w:rsidRPr="00D43989" w:rsidRDefault="00192F74" w:rsidP="00084BD0">
      <w:pPr>
        <w:autoSpaceDE w:val="0"/>
        <w:autoSpaceDN w:val="0"/>
        <w:adjustRightInd w:val="0"/>
        <w:spacing w:after="0" w:line="240" w:lineRule="auto"/>
        <w:ind w:left="1416"/>
        <w:rPr>
          <w:rFonts w:ascii="Times New Roman" w:hAnsi="Times New Roman" w:cs="Times New Roman"/>
          <w:sz w:val="18"/>
          <w:szCs w:val="18"/>
        </w:rPr>
      </w:pPr>
      <w:r w:rsidRPr="00D43989">
        <w:rPr>
          <w:rFonts w:ascii="Times New Roman" w:hAnsi="Times New Roman" w:cs="Times New Roman"/>
          <w:sz w:val="18"/>
          <w:szCs w:val="18"/>
        </w:rPr>
        <w:t>Piazza XX Settembre</w:t>
      </w:r>
    </w:p>
    <w:p w:rsidR="00192F74" w:rsidRPr="00D43989" w:rsidRDefault="00192F74" w:rsidP="00084BD0">
      <w:pPr>
        <w:autoSpaceDE w:val="0"/>
        <w:autoSpaceDN w:val="0"/>
        <w:adjustRightInd w:val="0"/>
        <w:spacing w:after="0" w:line="240" w:lineRule="auto"/>
        <w:ind w:left="1416"/>
        <w:rPr>
          <w:rFonts w:ascii="Times New Roman" w:hAnsi="Times New Roman" w:cs="Times New Roman"/>
          <w:sz w:val="18"/>
          <w:szCs w:val="18"/>
        </w:rPr>
      </w:pPr>
      <w:r w:rsidRPr="00D43989">
        <w:rPr>
          <w:rFonts w:ascii="Times New Roman" w:hAnsi="Times New Roman" w:cs="Times New Roman"/>
          <w:sz w:val="18"/>
          <w:szCs w:val="18"/>
        </w:rPr>
        <w:t>DA5 Planimetria generale di progetto</w:t>
      </w:r>
    </w:p>
    <w:p w:rsidR="00192F74" w:rsidRPr="00D43989" w:rsidRDefault="00192F74" w:rsidP="00084BD0">
      <w:pPr>
        <w:autoSpaceDE w:val="0"/>
        <w:autoSpaceDN w:val="0"/>
        <w:adjustRightInd w:val="0"/>
        <w:spacing w:after="0" w:line="240" w:lineRule="auto"/>
        <w:ind w:left="1416"/>
        <w:rPr>
          <w:rFonts w:ascii="Times New Roman" w:hAnsi="Times New Roman" w:cs="Times New Roman"/>
          <w:sz w:val="18"/>
          <w:szCs w:val="18"/>
        </w:rPr>
      </w:pPr>
      <w:r w:rsidRPr="00D43989">
        <w:rPr>
          <w:rFonts w:ascii="Times New Roman" w:hAnsi="Times New Roman" w:cs="Times New Roman"/>
          <w:sz w:val="18"/>
          <w:szCs w:val="18"/>
        </w:rPr>
        <w:t>DA6 Sovrapposizione con lo stato di fatto</w:t>
      </w:r>
    </w:p>
    <w:p w:rsidR="00192F74" w:rsidRPr="00D43989" w:rsidRDefault="00192F74" w:rsidP="00084BD0">
      <w:pPr>
        <w:autoSpaceDE w:val="0"/>
        <w:autoSpaceDN w:val="0"/>
        <w:adjustRightInd w:val="0"/>
        <w:spacing w:after="0" w:line="240" w:lineRule="auto"/>
        <w:ind w:left="1416"/>
        <w:rPr>
          <w:rFonts w:ascii="Times New Roman" w:hAnsi="Times New Roman" w:cs="Times New Roman"/>
          <w:sz w:val="18"/>
          <w:szCs w:val="18"/>
        </w:rPr>
      </w:pPr>
      <w:r w:rsidRPr="00D43989">
        <w:rPr>
          <w:rFonts w:ascii="Times New Roman" w:hAnsi="Times New Roman" w:cs="Times New Roman"/>
          <w:sz w:val="18"/>
          <w:szCs w:val="18"/>
        </w:rPr>
        <w:t>DA7 Profili longitudinali e trasversali</w:t>
      </w:r>
    </w:p>
    <w:p w:rsidR="00192F74" w:rsidRPr="00D43989" w:rsidRDefault="00192F74" w:rsidP="00084BD0">
      <w:pPr>
        <w:autoSpaceDE w:val="0"/>
        <w:autoSpaceDN w:val="0"/>
        <w:adjustRightInd w:val="0"/>
        <w:spacing w:after="0" w:line="240" w:lineRule="auto"/>
        <w:ind w:left="1416"/>
        <w:rPr>
          <w:rFonts w:ascii="Times New Roman" w:hAnsi="Times New Roman" w:cs="Times New Roman"/>
          <w:sz w:val="18"/>
          <w:szCs w:val="18"/>
        </w:rPr>
      </w:pPr>
      <w:r w:rsidRPr="00D43989">
        <w:rPr>
          <w:rFonts w:ascii="Times New Roman" w:hAnsi="Times New Roman" w:cs="Times New Roman"/>
          <w:sz w:val="18"/>
          <w:szCs w:val="18"/>
        </w:rPr>
        <w:t>IAM Piazza XX Settembre - Planimetria impianto smaltimento acque meteoriche</w:t>
      </w:r>
    </w:p>
    <w:p w:rsidR="00192F74" w:rsidRPr="00D43989" w:rsidRDefault="00192F74" w:rsidP="00084BD0">
      <w:pPr>
        <w:autoSpaceDE w:val="0"/>
        <w:autoSpaceDN w:val="0"/>
        <w:adjustRightInd w:val="0"/>
        <w:spacing w:after="0" w:line="240" w:lineRule="auto"/>
        <w:ind w:left="1416"/>
        <w:rPr>
          <w:rFonts w:ascii="Times New Roman" w:hAnsi="Times New Roman" w:cs="Times New Roman"/>
          <w:sz w:val="18"/>
          <w:szCs w:val="18"/>
        </w:rPr>
      </w:pPr>
      <w:r w:rsidRPr="00D43989">
        <w:rPr>
          <w:rFonts w:ascii="Times New Roman" w:hAnsi="Times New Roman" w:cs="Times New Roman"/>
          <w:sz w:val="18"/>
          <w:szCs w:val="18"/>
        </w:rPr>
        <w:t>IE1 Impianto di pubblica illuminazione: disposizione apparecchiature e dorsali elettriche di alimentazione</w:t>
      </w:r>
    </w:p>
    <w:p w:rsidR="00192F74" w:rsidRPr="00D43989" w:rsidRDefault="00192F74" w:rsidP="00084BD0">
      <w:pPr>
        <w:autoSpaceDE w:val="0"/>
        <w:autoSpaceDN w:val="0"/>
        <w:adjustRightInd w:val="0"/>
        <w:spacing w:after="0" w:line="240" w:lineRule="auto"/>
        <w:ind w:left="1416"/>
        <w:rPr>
          <w:rFonts w:ascii="Times New Roman" w:hAnsi="Times New Roman" w:cs="Times New Roman"/>
          <w:sz w:val="18"/>
          <w:szCs w:val="18"/>
        </w:rPr>
      </w:pPr>
      <w:r w:rsidRPr="00D43989">
        <w:rPr>
          <w:rFonts w:ascii="Times New Roman" w:hAnsi="Times New Roman" w:cs="Times New Roman"/>
          <w:sz w:val="18"/>
          <w:szCs w:val="18"/>
        </w:rPr>
        <w:t>IE2 Impianto di pubblica illuminazione: pianta interramento linee elettriche</w:t>
      </w:r>
    </w:p>
    <w:p w:rsidR="00192F74" w:rsidRPr="00D43989" w:rsidRDefault="00192F74" w:rsidP="00084BD0">
      <w:pPr>
        <w:autoSpaceDE w:val="0"/>
        <w:autoSpaceDN w:val="0"/>
        <w:adjustRightInd w:val="0"/>
        <w:spacing w:after="0" w:line="240" w:lineRule="auto"/>
        <w:ind w:left="1416"/>
        <w:rPr>
          <w:rFonts w:ascii="Times New Roman" w:hAnsi="Times New Roman" w:cs="Times New Roman"/>
          <w:sz w:val="18"/>
          <w:szCs w:val="18"/>
        </w:rPr>
      </w:pPr>
      <w:r w:rsidRPr="00D43989">
        <w:rPr>
          <w:rFonts w:ascii="Times New Roman" w:hAnsi="Times New Roman" w:cs="Times New Roman"/>
          <w:sz w:val="18"/>
          <w:szCs w:val="18"/>
        </w:rPr>
        <w:t xml:space="preserve">IE3 Schemi </w:t>
      </w:r>
      <w:proofErr w:type="spellStart"/>
      <w:r w:rsidRPr="00D43989">
        <w:rPr>
          <w:rFonts w:ascii="Times New Roman" w:hAnsi="Times New Roman" w:cs="Times New Roman"/>
          <w:sz w:val="18"/>
          <w:szCs w:val="18"/>
        </w:rPr>
        <w:t>unifilari</w:t>
      </w:r>
      <w:proofErr w:type="spellEnd"/>
      <w:r w:rsidRPr="00D43989">
        <w:rPr>
          <w:rFonts w:ascii="Times New Roman" w:hAnsi="Times New Roman" w:cs="Times New Roman"/>
          <w:sz w:val="18"/>
          <w:szCs w:val="18"/>
        </w:rPr>
        <w:t xml:space="preserve"> e quadri elettrici</w:t>
      </w:r>
    </w:p>
    <w:p w:rsidR="00192F74" w:rsidRPr="00D43989" w:rsidRDefault="00192F74" w:rsidP="00084BD0">
      <w:pPr>
        <w:autoSpaceDE w:val="0"/>
        <w:autoSpaceDN w:val="0"/>
        <w:adjustRightInd w:val="0"/>
        <w:spacing w:after="0" w:line="240" w:lineRule="auto"/>
        <w:ind w:left="1416"/>
        <w:rPr>
          <w:rFonts w:ascii="Times New Roman" w:hAnsi="Times New Roman" w:cs="Times New Roman"/>
          <w:sz w:val="18"/>
          <w:szCs w:val="18"/>
        </w:rPr>
      </w:pPr>
      <w:r w:rsidRPr="00D43989">
        <w:rPr>
          <w:rFonts w:ascii="Times New Roman" w:hAnsi="Times New Roman" w:cs="Times New Roman"/>
          <w:sz w:val="18"/>
          <w:szCs w:val="18"/>
        </w:rPr>
        <w:t>RT Relazione descrittiva</w:t>
      </w:r>
    </w:p>
    <w:p w:rsidR="00192F74" w:rsidRPr="00D43989" w:rsidRDefault="00192F74" w:rsidP="00084BD0">
      <w:pPr>
        <w:autoSpaceDE w:val="0"/>
        <w:autoSpaceDN w:val="0"/>
        <w:adjustRightInd w:val="0"/>
        <w:spacing w:after="0" w:line="240" w:lineRule="auto"/>
        <w:ind w:left="1416"/>
        <w:rPr>
          <w:rFonts w:ascii="Times New Roman" w:hAnsi="Times New Roman" w:cs="Times New Roman"/>
          <w:sz w:val="18"/>
          <w:szCs w:val="18"/>
        </w:rPr>
      </w:pPr>
      <w:r w:rsidRPr="00D43989">
        <w:rPr>
          <w:rFonts w:ascii="Times New Roman" w:hAnsi="Times New Roman" w:cs="Times New Roman"/>
          <w:sz w:val="18"/>
          <w:szCs w:val="18"/>
        </w:rPr>
        <w:t>RTI/CPIE Relazione tecnica / Calcoli preliminari degli impianti</w:t>
      </w:r>
    </w:p>
    <w:p w:rsidR="00192F74" w:rsidRPr="00D43989" w:rsidRDefault="00192F74" w:rsidP="00084BD0">
      <w:pPr>
        <w:autoSpaceDE w:val="0"/>
        <w:autoSpaceDN w:val="0"/>
        <w:adjustRightInd w:val="0"/>
        <w:spacing w:after="0" w:line="240" w:lineRule="auto"/>
        <w:ind w:left="1416"/>
        <w:rPr>
          <w:rFonts w:ascii="Times New Roman" w:hAnsi="Times New Roman" w:cs="Times New Roman"/>
          <w:sz w:val="18"/>
          <w:szCs w:val="18"/>
        </w:rPr>
      </w:pPr>
      <w:r w:rsidRPr="00D43989">
        <w:rPr>
          <w:rFonts w:ascii="Times New Roman" w:hAnsi="Times New Roman" w:cs="Times New Roman"/>
          <w:sz w:val="18"/>
          <w:szCs w:val="18"/>
        </w:rPr>
        <w:t>DD Disciplinare descrittivo e prestazionale degli elementi tecnici</w:t>
      </w:r>
    </w:p>
    <w:p w:rsidR="00192F74" w:rsidRPr="00D43989" w:rsidRDefault="00192F74" w:rsidP="00084BD0">
      <w:pPr>
        <w:autoSpaceDE w:val="0"/>
        <w:autoSpaceDN w:val="0"/>
        <w:adjustRightInd w:val="0"/>
        <w:spacing w:after="0" w:line="240" w:lineRule="auto"/>
        <w:ind w:left="1416"/>
        <w:rPr>
          <w:rFonts w:ascii="Times New Roman" w:hAnsi="Times New Roman" w:cs="Times New Roman"/>
          <w:sz w:val="18"/>
          <w:szCs w:val="18"/>
        </w:rPr>
      </w:pPr>
      <w:proofErr w:type="spellStart"/>
      <w:r w:rsidRPr="00D43989">
        <w:rPr>
          <w:rFonts w:ascii="Times New Roman" w:hAnsi="Times New Roman" w:cs="Times New Roman"/>
          <w:sz w:val="18"/>
          <w:szCs w:val="18"/>
        </w:rPr>
        <w:t>CM</w:t>
      </w:r>
      <w:proofErr w:type="spellEnd"/>
      <w:r w:rsidRPr="00D43989">
        <w:rPr>
          <w:rFonts w:ascii="Times New Roman" w:hAnsi="Times New Roman" w:cs="Times New Roman"/>
          <w:sz w:val="18"/>
          <w:szCs w:val="18"/>
        </w:rPr>
        <w:t xml:space="preserve"> Computo metrico estimativo</w:t>
      </w:r>
    </w:p>
    <w:p w:rsidR="00192F74" w:rsidRPr="00D43989" w:rsidRDefault="00192F74" w:rsidP="00084BD0">
      <w:pPr>
        <w:autoSpaceDE w:val="0"/>
        <w:autoSpaceDN w:val="0"/>
        <w:adjustRightInd w:val="0"/>
        <w:spacing w:after="0" w:line="240" w:lineRule="auto"/>
        <w:ind w:left="1416"/>
        <w:rPr>
          <w:rFonts w:ascii="Times New Roman" w:hAnsi="Times New Roman" w:cs="Times New Roman"/>
          <w:sz w:val="18"/>
          <w:szCs w:val="18"/>
        </w:rPr>
      </w:pPr>
      <w:r w:rsidRPr="00D43989">
        <w:rPr>
          <w:rFonts w:ascii="Times New Roman" w:hAnsi="Times New Roman" w:cs="Times New Roman"/>
          <w:sz w:val="18"/>
          <w:szCs w:val="18"/>
        </w:rPr>
        <w:t>QE Quadro economico</w:t>
      </w:r>
    </w:p>
    <w:p w:rsidR="00192F74" w:rsidRPr="00D43989" w:rsidRDefault="00192F74" w:rsidP="00084BD0">
      <w:pPr>
        <w:autoSpaceDE w:val="0"/>
        <w:autoSpaceDN w:val="0"/>
        <w:adjustRightInd w:val="0"/>
        <w:spacing w:after="0" w:line="240" w:lineRule="auto"/>
        <w:ind w:left="1416"/>
        <w:rPr>
          <w:rFonts w:ascii="Times New Roman" w:hAnsi="Times New Roman" w:cs="Times New Roman"/>
          <w:sz w:val="18"/>
          <w:szCs w:val="18"/>
        </w:rPr>
      </w:pPr>
      <w:r w:rsidRPr="00D43989">
        <w:rPr>
          <w:rFonts w:ascii="Times New Roman" w:hAnsi="Times New Roman" w:cs="Times New Roman"/>
          <w:sz w:val="18"/>
          <w:szCs w:val="18"/>
        </w:rPr>
        <w:t>FA Studio di fattibilità ambientale</w:t>
      </w:r>
    </w:p>
    <w:p w:rsidR="00192F74" w:rsidRPr="00D43989" w:rsidRDefault="00192F74" w:rsidP="00084BD0">
      <w:pPr>
        <w:autoSpaceDE w:val="0"/>
        <w:autoSpaceDN w:val="0"/>
        <w:adjustRightInd w:val="0"/>
        <w:spacing w:after="0" w:line="240" w:lineRule="auto"/>
        <w:ind w:left="1416"/>
        <w:rPr>
          <w:rFonts w:ascii="Times New Roman" w:hAnsi="Times New Roman" w:cs="Times New Roman"/>
          <w:sz w:val="18"/>
          <w:szCs w:val="18"/>
        </w:rPr>
      </w:pPr>
      <w:r w:rsidRPr="00D43989">
        <w:rPr>
          <w:rFonts w:ascii="Times New Roman" w:hAnsi="Times New Roman" w:cs="Times New Roman"/>
          <w:sz w:val="18"/>
          <w:szCs w:val="18"/>
        </w:rPr>
        <w:t>DF Documentazione fotografica</w:t>
      </w:r>
    </w:p>
    <w:p w:rsidR="005F4145" w:rsidRPr="00D43989" w:rsidRDefault="005F4145" w:rsidP="005F4145">
      <w:pPr>
        <w:pStyle w:val="Paragrafoelenco"/>
        <w:autoSpaceDE w:val="0"/>
        <w:autoSpaceDN w:val="0"/>
        <w:adjustRightInd w:val="0"/>
        <w:spacing w:after="0" w:line="240" w:lineRule="auto"/>
        <w:ind w:left="1440"/>
        <w:rPr>
          <w:rFonts w:ascii="Times New Roman" w:hAnsi="Times New Roman" w:cs="Times New Roman"/>
          <w:sz w:val="18"/>
          <w:szCs w:val="18"/>
        </w:rPr>
      </w:pPr>
    </w:p>
    <w:tbl>
      <w:tblPr>
        <w:tblW w:w="8714" w:type="dxa"/>
        <w:tblInd w:w="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tblPr>
      <w:tblGrid>
        <w:gridCol w:w="384"/>
        <w:gridCol w:w="5920"/>
        <w:gridCol w:w="425"/>
        <w:gridCol w:w="1985"/>
      </w:tblGrid>
      <w:tr w:rsidR="0034427E" w:rsidRPr="00D43989" w:rsidTr="00055289">
        <w:trPr>
          <w:trHeight w:val="402"/>
        </w:trPr>
        <w:tc>
          <w:tcPr>
            <w:tcW w:w="384" w:type="dxa"/>
            <w:tcBorders>
              <w:top w:val="dotted" w:sz="4" w:space="0" w:color="auto"/>
              <w:bottom w:val="dotted" w:sz="4" w:space="0" w:color="auto"/>
              <w:right w:val="dotted" w:sz="4" w:space="0" w:color="auto"/>
            </w:tcBorders>
            <w:shd w:val="clear" w:color="auto" w:fill="auto"/>
            <w:noWrap/>
            <w:vAlign w:val="center"/>
          </w:tcPr>
          <w:p w:rsidR="0034427E" w:rsidRPr="00D43989" w:rsidRDefault="0034427E" w:rsidP="00055289">
            <w:pPr>
              <w:spacing w:line="240" w:lineRule="atLeast"/>
              <w:rPr>
                <w:rFonts w:ascii="Times New Roman" w:hAnsi="Times New Roman" w:cs="Times New Roman"/>
              </w:rPr>
            </w:pPr>
          </w:p>
        </w:tc>
        <w:tc>
          <w:tcPr>
            <w:tcW w:w="5920" w:type="dxa"/>
            <w:tcBorders>
              <w:top w:val="dotted" w:sz="4" w:space="0" w:color="auto"/>
              <w:left w:val="dotted" w:sz="4" w:space="0" w:color="auto"/>
              <w:bottom w:val="dotted" w:sz="4" w:space="0" w:color="auto"/>
              <w:right w:val="dotted" w:sz="4" w:space="0" w:color="auto"/>
            </w:tcBorders>
            <w:shd w:val="clear" w:color="auto" w:fill="auto"/>
            <w:noWrap/>
            <w:vAlign w:val="center"/>
          </w:tcPr>
          <w:p w:rsidR="0034427E" w:rsidRPr="00D43989" w:rsidRDefault="0034427E" w:rsidP="00055289">
            <w:pPr>
              <w:spacing w:line="240" w:lineRule="atLeast"/>
              <w:jc w:val="right"/>
              <w:rPr>
                <w:rFonts w:ascii="Times New Roman" w:hAnsi="Times New Roman" w:cs="Times New Roman"/>
                <w:bCs/>
              </w:rPr>
            </w:pPr>
            <w:r w:rsidRPr="00D43989">
              <w:rPr>
                <w:rFonts w:ascii="Times New Roman" w:hAnsi="Times New Roman" w:cs="Times New Roman"/>
                <w:bCs/>
              </w:rPr>
              <w:t>Importo totale dei lavori al netto della sicurezza</w:t>
            </w:r>
          </w:p>
        </w:tc>
        <w:tc>
          <w:tcPr>
            <w:tcW w:w="425" w:type="dxa"/>
            <w:tcBorders>
              <w:top w:val="dotted" w:sz="4" w:space="0" w:color="auto"/>
              <w:left w:val="dotted" w:sz="4" w:space="0" w:color="auto"/>
              <w:bottom w:val="dotted" w:sz="4" w:space="0" w:color="auto"/>
              <w:right w:val="dotted" w:sz="4" w:space="0" w:color="auto"/>
            </w:tcBorders>
            <w:shd w:val="clear" w:color="auto" w:fill="auto"/>
            <w:noWrap/>
            <w:vAlign w:val="center"/>
          </w:tcPr>
          <w:p w:rsidR="0034427E" w:rsidRPr="00D43989" w:rsidRDefault="0034427E" w:rsidP="00055289">
            <w:pPr>
              <w:spacing w:line="240" w:lineRule="atLeast"/>
              <w:rPr>
                <w:rFonts w:ascii="Times New Roman" w:hAnsi="Times New Roman" w:cs="Times New Roman"/>
                <w:sz w:val="16"/>
                <w:szCs w:val="16"/>
              </w:rPr>
            </w:pPr>
          </w:p>
        </w:tc>
        <w:tc>
          <w:tcPr>
            <w:tcW w:w="1985" w:type="dxa"/>
            <w:tcBorders>
              <w:top w:val="dotted" w:sz="4" w:space="0" w:color="auto"/>
              <w:left w:val="dotted" w:sz="4" w:space="0" w:color="auto"/>
              <w:bottom w:val="dotted" w:sz="4" w:space="0" w:color="auto"/>
              <w:right w:val="dotted" w:sz="4" w:space="0" w:color="auto"/>
            </w:tcBorders>
            <w:shd w:val="clear" w:color="000000" w:fill="FFFFFF"/>
            <w:noWrap/>
            <w:vAlign w:val="bottom"/>
          </w:tcPr>
          <w:p w:rsidR="0034427E" w:rsidRPr="00D43989" w:rsidRDefault="0034427E" w:rsidP="00055289">
            <w:pPr>
              <w:spacing w:line="240" w:lineRule="atLeast"/>
              <w:jc w:val="right"/>
              <w:rPr>
                <w:rFonts w:ascii="Times New Roman" w:hAnsi="Times New Roman" w:cs="Times New Roman"/>
              </w:rPr>
            </w:pPr>
            <w:r w:rsidRPr="00D43989">
              <w:rPr>
                <w:rFonts w:ascii="Times New Roman" w:hAnsi="Times New Roman" w:cs="Times New Roman"/>
              </w:rPr>
              <w:t>608.000,00 €</w:t>
            </w:r>
          </w:p>
        </w:tc>
      </w:tr>
      <w:tr w:rsidR="0034427E" w:rsidRPr="00D43989" w:rsidTr="00055289">
        <w:trPr>
          <w:trHeight w:val="402"/>
        </w:trPr>
        <w:tc>
          <w:tcPr>
            <w:tcW w:w="384" w:type="dxa"/>
            <w:tcBorders>
              <w:top w:val="dotted" w:sz="4" w:space="0" w:color="auto"/>
            </w:tcBorders>
            <w:shd w:val="clear" w:color="auto" w:fill="auto"/>
            <w:noWrap/>
            <w:vAlign w:val="center"/>
          </w:tcPr>
          <w:p w:rsidR="0034427E" w:rsidRPr="00D43989" w:rsidRDefault="0034427E" w:rsidP="00055289">
            <w:pPr>
              <w:spacing w:line="240" w:lineRule="atLeast"/>
              <w:rPr>
                <w:rFonts w:ascii="Times New Roman" w:hAnsi="Times New Roman" w:cs="Times New Roman"/>
              </w:rPr>
            </w:pPr>
          </w:p>
        </w:tc>
        <w:tc>
          <w:tcPr>
            <w:tcW w:w="5920" w:type="dxa"/>
            <w:tcBorders>
              <w:top w:val="dotted" w:sz="4" w:space="0" w:color="auto"/>
            </w:tcBorders>
            <w:shd w:val="clear" w:color="auto" w:fill="auto"/>
            <w:noWrap/>
            <w:vAlign w:val="center"/>
          </w:tcPr>
          <w:p w:rsidR="0034427E" w:rsidRPr="00D43989" w:rsidRDefault="0034427E" w:rsidP="00055289">
            <w:pPr>
              <w:spacing w:line="240" w:lineRule="atLeast"/>
              <w:jc w:val="right"/>
              <w:rPr>
                <w:rFonts w:ascii="Times New Roman" w:hAnsi="Times New Roman" w:cs="Times New Roman"/>
                <w:bCs/>
              </w:rPr>
            </w:pPr>
            <w:r w:rsidRPr="00D43989">
              <w:rPr>
                <w:rFonts w:ascii="Times New Roman" w:hAnsi="Times New Roman" w:cs="Times New Roman"/>
                <w:bCs/>
              </w:rPr>
              <w:t>Costi della sicurezza</w:t>
            </w:r>
          </w:p>
        </w:tc>
        <w:tc>
          <w:tcPr>
            <w:tcW w:w="425" w:type="dxa"/>
            <w:tcBorders>
              <w:top w:val="dotted" w:sz="4" w:space="0" w:color="auto"/>
            </w:tcBorders>
            <w:shd w:val="clear" w:color="auto" w:fill="auto"/>
            <w:noWrap/>
            <w:vAlign w:val="center"/>
          </w:tcPr>
          <w:p w:rsidR="0034427E" w:rsidRPr="00D43989" w:rsidRDefault="0034427E" w:rsidP="00055289">
            <w:pPr>
              <w:spacing w:line="240" w:lineRule="atLeast"/>
              <w:rPr>
                <w:rFonts w:ascii="Times New Roman" w:hAnsi="Times New Roman" w:cs="Times New Roman"/>
                <w:sz w:val="16"/>
                <w:szCs w:val="16"/>
              </w:rPr>
            </w:pPr>
          </w:p>
        </w:tc>
        <w:tc>
          <w:tcPr>
            <w:tcW w:w="1985" w:type="dxa"/>
            <w:tcBorders>
              <w:top w:val="dotted" w:sz="4" w:space="0" w:color="auto"/>
              <w:bottom w:val="double" w:sz="4" w:space="0" w:color="auto"/>
            </w:tcBorders>
            <w:shd w:val="clear" w:color="auto" w:fill="auto"/>
            <w:noWrap/>
            <w:vAlign w:val="bottom"/>
          </w:tcPr>
          <w:p w:rsidR="0034427E" w:rsidRPr="00D43989" w:rsidRDefault="0034427E" w:rsidP="00055289">
            <w:pPr>
              <w:spacing w:line="240" w:lineRule="atLeast"/>
              <w:jc w:val="right"/>
              <w:rPr>
                <w:rFonts w:ascii="Times New Roman" w:hAnsi="Times New Roman" w:cs="Times New Roman"/>
              </w:rPr>
            </w:pPr>
            <w:r w:rsidRPr="00D43989">
              <w:rPr>
                <w:rFonts w:ascii="Times New Roman" w:hAnsi="Times New Roman" w:cs="Times New Roman"/>
              </w:rPr>
              <w:t>18.240,00 €</w:t>
            </w:r>
          </w:p>
        </w:tc>
      </w:tr>
      <w:tr w:rsidR="0034427E" w:rsidRPr="00D43989" w:rsidTr="00055289">
        <w:trPr>
          <w:trHeight w:val="402"/>
        </w:trPr>
        <w:tc>
          <w:tcPr>
            <w:tcW w:w="384" w:type="dxa"/>
            <w:shd w:val="clear" w:color="auto" w:fill="auto"/>
            <w:noWrap/>
            <w:vAlign w:val="center"/>
          </w:tcPr>
          <w:p w:rsidR="0034427E" w:rsidRPr="00D43989" w:rsidRDefault="0034427E" w:rsidP="00055289">
            <w:pPr>
              <w:spacing w:line="240" w:lineRule="atLeast"/>
              <w:rPr>
                <w:rFonts w:ascii="Times New Roman" w:hAnsi="Times New Roman" w:cs="Times New Roman"/>
              </w:rPr>
            </w:pPr>
          </w:p>
        </w:tc>
        <w:tc>
          <w:tcPr>
            <w:tcW w:w="5920" w:type="dxa"/>
            <w:shd w:val="clear" w:color="auto" w:fill="auto"/>
            <w:noWrap/>
            <w:vAlign w:val="center"/>
          </w:tcPr>
          <w:p w:rsidR="0034427E" w:rsidRPr="00D43989" w:rsidRDefault="0034427E" w:rsidP="00055289">
            <w:pPr>
              <w:spacing w:line="240" w:lineRule="atLeast"/>
              <w:jc w:val="right"/>
              <w:rPr>
                <w:rFonts w:ascii="Times New Roman" w:hAnsi="Times New Roman" w:cs="Times New Roman"/>
                <w:bCs/>
              </w:rPr>
            </w:pPr>
            <w:r w:rsidRPr="00D43989">
              <w:rPr>
                <w:rFonts w:ascii="Times New Roman" w:hAnsi="Times New Roman" w:cs="Times New Roman"/>
                <w:bCs/>
              </w:rPr>
              <w:t>Importo dei lavori al netto della sicurezza</w:t>
            </w:r>
          </w:p>
        </w:tc>
        <w:tc>
          <w:tcPr>
            <w:tcW w:w="425" w:type="dxa"/>
            <w:shd w:val="clear" w:color="auto" w:fill="auto"/>
            <w:noWrap/>
            <w:vAlign w:val="center"/>
          </w:tcPr>
          <w:p w:rsidR="0034427E" w:rsidRPr="00D43989" w:rsidRDefault="0034427E" w:rsidP="00055289">
            <w:pPr>
              <w:spacing w:line="240" w:lineRule="atLeast"/>
              <w:rPr>
                <w:rFonts w:ascii="Times New Roman" w:hAnsi="Times New Roman" w:cs="Times New Roman"/>
                <w:sz w:val="16"/>
                <w:szCs w:val="16"/>
              </w:rPr>
            </w:pPr>
          </w:p>
        </w:tc>
        <w:tc>
          <w:tcPr>
            <w:tcW w:w="1985" w:type="dxa"/>
            <w:tcBorders>
              <w:top w:val="double" w:sz="4" w:space="0" w:color="auto"/>
            </w:tcBorders>
            <w:shd w:val="clear" w:color="auto" w:fill="BFBFBF" w:themeFill="background1" w:themeFillShade="BF"/>
            <w:noWrap/>
            <w:vAlign w:val="bottom"/>
          </w:tcPr>
          <w:p w:rsidR="0034427E" w:rsidRPr="00D43989" w:rsidRDefault="0034427E" w:rsidP="0034427E">
            <w:pPr>
              <w:spacing w:line="240" w:lineRule="atLeast"/>
              <w:jc w:val="right"/>
              <w:rPr>
                <w:rFonts w:ascii="Times New Roman" w:hAnsi="Times New Roman" w:cs="Times New Roman"/>
              </w:rPr>
            </w:pPr>
            <w:r w:rsidRPr="00D43989">
              <w:rPr>
                <w:rFonts w:ascii="Times New Roman" w:hAnsi="Times New Roman" w:cs="Times New Roman"/>
              </w:rPr>
              <w:t xml:space="preserve">    626.240,00 €</w:t>
            </w:r>
          </w:p>
        </w:tc>
      </w:tr>
      <w:tr w:rsidR="0034427E" w:rsidRPr="00D43989" w:rsidTr="00055289">
        <w:trPr>
          <w:trHeight w:val="402"/>
        </w:trPr>
        <w:tc>
          <w:tcPr>
            <w:tcW w:w="384" w:type="dxa"/>
            <w:shd w:val="clear" w:color="auto" w:fill="auto"/>
            <w:noWrap/>
            <w:vAlign w:val="center"/>
          </w:tcPr>
          <w:p w:rsidR="0034427E" w:rsidRPr="00D43989" w:rsidRDefault="0034427E" w:rsidP="00055289">
            <w:pPr>
              <w:spacing w:line="240" w:lineRule="atLeast"/>
              <w:rPr>
                <w:rFonts w:ascii="Times New Roman" w:hAnsi="Times New Roman" w:cs="Times New Roman"/>
                <w:b/>
                <w:bCs/>
              </w:rPr>
            </w:pPr>
            <w:r w:rsidRPr="00D43989">
              <w:rPr>
                <w:rFonts w:ascii="Times New Roman" w:hAnsi="Times New Roman" w:cs="Times New Roman"/>
                <w:b/>
                <w:bCs/>
              </w:rPr>
              <w:t>B.</w:t>
            </w:r>
          </w:p>
        </w:tc>
        <w:tc>
          <w:tcPr>
            <w:tcW w:w="5920" w:type="dxa"/>
            <w:shd w:val="clear" w:color="auto" w:fill="auto"/>
            <w:noWrap/>
            <w:vAlign w:val="center"/>
          </w:tcPr>
          <w:p w:rsidR="0034427E" w:rsidRPr="00D43989" w:rsidRDefault="0034427E" w:rsidP="00055289">
            <w:pPr>
              <w:spacing w:line="240" w:lineRule="atLeast"/>
              <w:rPr>
                <w:rFonts w:ascii="Times New Roman" w:hAnsi="Times New Roman" w:cs="Times New Roman"/>
                <w:b/>
                <w:bCs/>
              </w:rPr>
            </w:pPr>
            <w:r w:rsidRPr="00D43989">
              <w:rPr>
                <w:rFonts w:ascii="Times New Roman" w:hAnsi="Times New Roman" w:cs="Times New Roman"/>
                <w:b/>
                <w:bCs/>
              </w:rPr>
              <w:t>SOMME A DISPOSIZIONE</w:t>
            </w:r>
          </w:p>
        </w:tc>
        <w:tc>
          <w:tcPr>
            <w:tcW w:w="425" w:type="dxa"/>
            <w:shd w:val="clear" w:color="auto" w:fill="auto"/>
            <w:noWrap/>
            <w:vAlign w:val="center"/>
          </w:tcPr>
          <w:p w:rsidR="0034427E" w:rsidRPr="00D43989" w:rsidRDefault="0034427E" w:rsidP="00055289">
            <w:pPr>
              <w:spacing w:line="240" w:lineRule="atLeast"/>
              <w:rPr>
                <w:rFonts w:ascii="Times New Roman" w:hAnsi="Times New Roman" w:cs="Times New Roman"/>
                <w:sz w:val="16"/>
                <w:szCs w:val="16"/>
              </w:rPr>
            </w:pPr>
          </w:p>
        </w:tc>
        <w:tc>
          <w:tcPr>
            <w:tcW w:w="1985" w:type="dxa"/>
            <w:shd w:val="clear" w:color="auto" w:fill="auto"/>
            <w:noWrap/>
            <w:vAlign w:val="bottom"/>
          </w:tcPr>
          <w:p w:rsidR="0034427E" w:rsidRPr="00D43989" w:rsidRDefault="0034427E" w:rsidP="00055289">
            <w:pPr>
              <w:spacing w:line="240" w:lineRule="atLeast"/>
              <w:rPr>
                <w:rFonts w:ascii="Times New Roman" w:hAnsi="Times New Roman" w:cs="Times New Roman"/>
              </w:rPr>
            </w:pPr>
          </w:p>
        </w:tc>
      </w:tr>
      <w:tr w:rsidR="0034427E" w:rsidRPr="00D43989" w:rsidTr="00055289">
        <w:trPr>
          <w:trHeight w:val="402"/>
        </w:trPr>
        <w:tc>
          <w:tcPr>
            <w:tcW w:w="384" w:type="dxa"/>
            <w:shd w:val="clear" w:color="auto" w:fill="auto"/>
            <w:noWrap/>
            <w:vAlign w:val="center"/>
          </w:tcPr>
          <w:p w:rsidR="0034427E" w:rsidRPr="00D43989" w:rsidRDefault="0034427E" w:rsidP="00055289">
            <w:pPr>
              <w:spacing w:line="240" w:lineRule="atLeast"/>
              <w:rPr>
                <w:rFonts w:ascii="Times New Roman" w:hAnsi="Times New Roman" w:cs="Times New Roman"/>
              </w:rPr>
            </w:pPr>
            <w:r w:rsidRPr="00D43989">
              <w:rPr>
                <w:rFonts w:ascii="Times New Roman" w:hAnsi="Times New Roman" w:cs="Times New Roman"/>
              </w:rPr>
              <w:t>1</w:t>
            </w:r>
          </w:p>
        </w:tc>
        <w:tc>
          <w:tcPr>
            <w:tcW w:w="5920" w:type="dxa"/>
            <w:shd w:val="clear" w:color="auto" w:fill="auto"/>
            <w:noWrap/>
            <w:vAlign w:val="center"/>
          </w:tcPr>
          <w:p w:rsidR="0034427E" w:rsidRPr="00D43989" w:rsidRDefault="0034427E" w:rsidP="00055289">
            <w:pPr>
              <w:spacing w:line="240" w:lineRule="atLeast"/>
              <w:rPr>
                <w:rFonts w:ascii="Times New Roman" w:hAnsi="Times New Roman" w:cs="Times New Roman"/>
              </w:rPr>
            </w:pPr>
            <w:r w:rsidRPr="00D43989">
              <w:rPr>
                <w:rFonts w:ascii="Times New Roman" w:hAnsi="Times New Roman" w:cs="Times New Roman"/>
              </w:rPr>
              <w:t>Rilievi accertamenti e indagini</w:t>
            </w:r>
          </w:p>
        </w:tc>
        <w:tc>
          <w:tcPr>
            <w:tcW w:w="425" w:type="dxa"/>
            <w:shd w:val="clear" w:color="auto" w:fill="auto"/>
            <w:noWrap/>
            <w:vAlign w:val="center"/>
          </w:tcPr>
          <w:p w:rsidR="0034427E" w:rsidRPr="00D43989" w:rsidRDefault="0034427E" w:rsidP="00055289">
            <w:pPr>
              <w:spacing w:line="240" w:lineRule="atLeast"/>
              <w:jc w:val="right"/>
              <w:rPr>
                <w:rFonts w:ascii="Times New Roman" w:hAnsi="Times New Roman" w:cs="Times New Roman"/>
                <w:sz w:val="16"/>
                <w:szCs w:val="16"/>
              </w:rPr>
            </w:pPr>
          </w:p>
        </w:tc>
        <w:tc>
          <w:tcPr>
            <w:tcW w:w="1985" w:type="dxa"/>
            <w:shd w:val="clear" w:color="auto" w:fill="auto"/>
            <w:noWrap/>
            <w:vAlign w:val="bottom"/>
          </w:tcPr>
          <w:p w:rsidR="0034427E" w:rsidRPr="00D43989" w:rsidRDefault="0034427E" w:rsidP="00055289">
            <w:pPr>
              <w:spacing w:line="240" w:lineRule="atLeast"/>
              <w:jc w:val="right"/>
              <w:rPr>
                <w:rFonts w:ascii="Times New Roman" w:hAnsi="Times New Roman" w:cs="Times New Roman"/>
              </w:rPr>
            </w:pPr>
            <w:r w:rsidRPr="00D43989">
              <w:rPr>
                <w:rFonts w:ascii="Times New Roman" w:hAnsi="Times New Roman" w:cs="Times New Roman"/>
              </w:rPr>
              <w:t>12.524,80 €</w:t>
            </w:r>
          </w:p>
        </w:tc>
      </w:tr>
      <w:tr w:rsidR="0034427E" w:rsidRPr="00D43989" w:rsidTr="00055289">
        <w:trPr>
          <w:trHeight w:val="402"/>
        </w:trPr>
        <w:tc>
          <w:tcPr>
            <w:tcW w:w="384" w:type="dxa"/>
            <w:shd w:val="clear" w:color="auto" w:fill="auto"/>
            <w:noWrap/>
            <w:vAlign w:val="center"/>
          </w:tcPr>
          <w:p w:rsidR="0034427E" w:rsidRPr="00D43989" w:rsidRDefault="0034427E" w:rsidP="00055289">
            <w:pPr>
              <w:spacing w:line="240" w:lineRule="atLeast"/>
              <w:rPr>
                <w:rFonts w:ascii="Times New Roman" w:hAnsi="Times New Roman" w:cs="Times New Roman"/>
              </w:rPr>
            </w:pPr>
            <w:r w:rsidRPr="00D43989">
              <w:rPr>
                <w:rFonts w:ascii="Times New Roman" w:hAnsi="Times New Roman" w:cs="Times New Roman"/>
              </w:rPr>
              <w:t>2</w:t>
            </w:r>
          </w:p>
        </w:tc>
        <w:tc>
          <w:tcPr>
            <w:tcW w:w="5920" w:type="dxa"/>
            <w:shd w:val="clear" w:color="auto" w:fill="auto"/>
            <w:noWrap/>
            <w:vAlign w:val="center"/>
          </w:tcPr>
          <w:p w:rsidR="0034427E" w:rsidRPr="00D43989" w:rsidRDefault="0034427E" w:rsidP="00055289">
            <w:pPr>
              <w:spacing w:line="240" w:lineRule="atLeast"/>
              <w:rPr>
                <w:rFonts w:ascii="Times New Roman" w:hAnsi="Times New Roman" w:cs="Times New Roman"/>
              </w:rPr>
            </w:pPr>
            <w:r w:rsidRPr="00D43989">
              <w:rPr>
                <w:rFonts w:ascii="Times New Roman" w:hAnsi="Times New Roman" w:cs="Times New Roman"/>
              </w:rPr>
              <w:t xml:space="preserve">Spese tecniche generali relative alla progettazione, </w:t>
            </w:r>
            <w:proofErr w:type="spellStart"/>
            <w:r w:rsidRPr="00D43989">
              <w:rPr>
                <w:rFonts w:ascii="Times New Roman" w:hAnsi="Times New Roman" w:cs="Times New Roman"/>
              </w:rPr>
              <w:t>coord</w:t>
            </w:r>
            <w:proofErr w:type="spellEnd"/>
            <w:r w:rsidRPr="00D43989">
              <w:rPr>
                <w:rFonts w:ascii="Times New Roman" w:hAnsi="Times New Roman" w:cs="Times New Roman"/>
              </w:rPr>
              <w:t>. sic. Ecc.</w:t>
            </w:r>
          </w:p>
        </w:tc>
        <w:tc>
          <w:tcPr>
            <w:tcW w:w="425" w:type="dxa"/>
            <w:shd w:val="clear" w:color="auto" w:fill="auto"/>
            <w:noWrap/>
            <w:vAlign w:val="center"/>
          </w:tcPr>
          <w:p w:rsidR="0034427E" w:rsidRPr="00D43989" w:rsidRDefault="0034427E" w:rsidP="00055289">
            <w:pPr>
              <w:spacing w:line="240" w:lineRule="atLeast"/>
              <w:rPr>
                <w:rFonts w:ascii="Times New Roman" w:hAnsi="Times New Roman" w:cs="Times New Roman"/>
                <w:sz w:val="16"/>
                <w:szCs w:val="16"/>
              </w:rPr>
            </w:pPr>
          </w:p>
        </w:tc>
        <w:tc>
          <w:tcPr>
            <w:tcW w:w="1985" w:type="dxa"/>
            <w:shd w:val="clear" w:color="auto" w:fill="auto"/>
            <w:noWrap/>
            <w:vAlign w:val="bottom"/>
          </w:tcPr>
          <w:p w:rsidR="0034427E" w:rsidRPr="00D43989" w:rsidRDefault="0034427E" w:rsidP="00055289">
            <w:pPr>
              <w:spacing w:line="240" w:lineRule="atLeast"/>
              <w:jc w:val="right"/>
              <w:rPr>
                <w:rFonts w:ascii="Times New Roman" w:hAnsi="Times New Roman" w:cs="Times New Roman"/>
              </w:rPr>
            </w:pPr>
            <w:r w:rsidRPr="00D43989">
              <w:rPr>
                <w:rFonts w:ascii="Times New Roman" w:hAnsi="Times New Roman" w:cs="Times New Roman"/>
              </w:rPr>
              <w:t>51.450,00 €</w:t>
            </w:r>
          </w:p>
        </w:tc>
      </w:tr>
      <w:tr w:rsidR="0034427E" w:rsidRPr="00D43989" w:rsidTr="00055289">
        <w:trPr>
          <w:trHeight w:val="402"/>
        </w:trPr>
        <w:tc>
          <w:tcPr>
            <w:tcW w:w="384" w:type="dxa"/>
            <w:shd w:val="clear" w:color="auto" w:fill="auto"/>
            <w:noWrap/>
            <w:vAlign w:val="center"/>
          </w:tcPr>
          <w:p w:rsidR="0034427E" w:rsidRPr="00D43989" w:rsidRDefault="0034427E" w:rsidP="00055289">
            <w:pPr>
              <w:spacing w:line="240" w:lineRule="atLeast"/>
              <w:rPr>
                <w:rFonts w:ascii="Times New Roman" w:hAnsi="Times New Roman" w:cs="Times New Roman"/>
              </w:rPr>
            </w:pPr>
            <w:r w:rsidRPr="00D43989">
              <w:rPr>
                <w:rFonts w:ascii="Times New Roman" w:hAnsi="Times New Roman" w:cs="Times New Roman"/>
              </w:rPr>
              <w:t>3</w:t>
            </w:r>
          </w:p>
        </w:tc>
        <w:tc>
          <w:tcPr>
            <w:tcW w:w="5920" w:type="dxa"/>
            <w:shd w:val="clear" w:color="auto" w:fill="auto"/>
            <w:noWrap/>
            <w:vAlign w:val="center"/>
          </w:tcPr>
          <w:p w:rsidR="0034427E" w:rsidRPr="00D43989" w:rsidRDefault="0034427E" w:rsidP="00055289">
            <w:pPr>
              <w:spacing w:line="240" w:lineRule="atLeast"/>
              <w:rPr>
                <w:rFonts w:ascii="Times New Roman" w:hAnsi="Times New Roman" w:cs="Times New Roman"/>
              </w:rPr>
            </w:pPr>
            <w:r w:rsidRPr="00D43989">
              <w:rPr>
                <w:rFonts w:ascii="Times New Roman" w:hAnsi="Times New Roman" w:cs="Times New Roman"/>
              </w:rPr>
              <w:t xml:space="preserve">Accantonamento di cui all’art. 92 del </w:t>
            </w:r>
            <w:proofErr w:type="spellStart"/>
            <w:r w:rsidRPr="00D43989">
              <w:rPr>
                <w:rFonts w:ascii="Times New Roman" w:hAnsi="Times New Roman" w:cs="Times New Roman"/>
              </w:rPr>
              <w:t>D.Lgs.</w:t>
            </w:r>
            <w:proofErr w:type="spellEnd"/>
            <w:r w:rsidRPr="00D43989">
              <w:rPr>
                <w:rFonts w:ascii="Times New Roman" w:hAnsi="Times New Roman" w:cs="Times New Roman"/>
              </w:rPr>
              <w:t xml:space="preserve"> 163/06</w:t>
            </w:r>
          </w:p>
        </w:tc>
        <w:tc>
          <w:tcPr>
            <w:tcW w:w="425" w:type="dxa"/>
            <w:shd w:val="clear" w:color="auto" w:fill="auto"/>
            <w:noWrap/>
            <w:vAlign w:val="center"/>
          </w:tcPr>
          <w:p w:rsidR="0034427E" w:rsidRPr="00D43989" w:rsidRDefault="0034427E" w:rsidP="00055289">
            <w:pPr>
              <w:spacing w:line="240" w:lineRule="atLeast"/>
              <w:rPr>
                <w:rFonts w:ascii="Times New Roman" w:hAnsi="Times New Roman" w:cs="Times New Roman"/>
                <w:sz w:val="16"/>
                <w:szCs w:val="16"/>
              </w:rPr>
            </w:pPr>
          </w:p>
        </w:tc>
        <w:tc>
          <w:tcPr>
            <w:tcW w:w="1985" w:type="dxa"/>
            <w:shd w:val="clear" w:color="auto" w:fill="auto"/>
            <w:noWrap/>
            <w:vAlign w:val="bottom"/>
          </w:tcPr>
          <w:p w:rsidR="0034427E" w:rsidRPr="00D43989" w:rsidRDefault="0034427E" w:rsidP="00055289">
            <w:pPr>
              <w:spacing w:line="240" w:lineRule="atLeast"/>
              <w:jc w:val="right"/>
              <w:rPr>
                <w:rFonts w:ascii="Times New Roman" w:hAnsi="Times New Roman" w:cs="Times New Roman"/>
              </w:rPr>
            </w:pPr>
            <w:r w:rsidRPr="00D43989">
              <w:rPr>
                <w:rFonts w:ascii="Times New Roman" w:hAnsi="Times New Roman" w:cs="Times New Roman"/>
              </w:rPr>
              <w:t>12.160,00 €</w:t>
            </w:r>
          </w:p>
        </w:tc>
      </w:tr>
      <w:tr w:rsidR="0034427E" w:rsidRPr="00D43989" w:rsidTr="00055289">
        <w:trPr>
          <w:trHeight w:val="402"/>
        </w:trPr>
        <w:tc>
          <w:tcPr>
            <w:tcW w:w="384" w:type="dxa"/>
            <w:shd w:val="clear" w:color="auto" w:fill="auto"/>
            <w:noWrap/>
            <w:vAlign w:val="center"/>
          </w:tcPr>
          <w:p w:rsidR="0034427E" w:rsidRPr="00D43989" w:rsidRDefault="0034427E" w:rsidP="00055289">
            <w:pPr>
              <w:spacing w:line="240" w:lineRule="atLeast"/>
              <w:rPr>
                <w:rFonts w:ascii="Times New Roman" w:hAnsi="Times New Roman" w:cs="Times New Roman"/>
              </w:rPr>
            </w:pPr>
            <w:r w:rsidRPr="00D43989">
              <w:rPr>
                <w:rFonts w:ascii="Times New Roman" w:hAnsi="Times New Roman" w:cs="Times New Roman"/>
              </w:rPr>
              <w:t>4</w:t>
            </w:r>
          </w:p>
        </w:tc>
        <w:tc>
          <w:tcPr>
            <w:tcW w:w="5920" w:type="dxa"/>
            <w:shd w:val="clear" w:color="auto" w:fill="auto"/>
            <w:noWrap/>
            <w:vAlign w:val="center"/>
          </w:tcPr>
          <w:p w:rsidR="0034427E" w:rsidRPr="00D43989" w:rsidRDefault="0034427E" w:rsidP="00055289">
            <w:pPr>
              <w:spacing w:line="240" w:lineRule="atLeast"/>
              <w:rPr>
                <w:rFonts w:ascii="Times New Roman" w:hAnsi="Times New Roman" w:cs="Times New Roman"/>
              </w:rPr>
            </w:pPr>
            <w:r w:rsidRPr="00D43989">
              <w:rPr>
                <w:rFonts w:ascii="Times New Roman" w:hAnsi="Times New Roman" w:cs="Times New Roman"/>
              </w:rPr>
              <w:t>Spese per attività di consulenza o di supporto</w:t>
            </w:r>
          </w:p>
        </w:tc>
        <w:tc>
          <w:tcPr>
            <w:tcW w:w="425" w:type="dxa"/>
            <w:shd w:val="clear" w:color="auto" w:fill="auto"/>
            <w:noWrap/>
            <w:vAlign w:val="center"/>
          </w:tcPr>
          <w:p w:rsidR="0034427E" w:rsidRPr="00D43989" w:rsidRDefault="0034427E" w:rsidP="00055289">
            <w:pPr>
              <w:spacing w:line="240" w:lineRule="atLeast"/>
              <w:rPr>
                <w:rFonts w:ascii="Times New Roman" w:hAnsi="Times New Roman" w:cs="Times New Roman"/>
                <w:sz w:val="16"/>
                <w:szCs w:val="16"/>
              </w:rPr>
            </w:pPr>
          </w:p>
        </w:tc>
        <w:tc>
          <w:tcPr>
            <w:tcW w:w="1985" w:type="dxa"/>
            <w:shd w:val="clear" w:color="auto" w:fill="auto"/>
            <w:noWrap/>
            <w:vAlign w:val="bottom"/>
          </w:tcPr>
          <w:p w:rsidR="0034427E" w:rsidRPr="00D43989" w:rsidRDefault="0034427E" w:rsidP="00055289">
            <w:pPr>
              <w:spacing w:line="240" w:lineRule="atLeast"/>
              <w:jc w:val="right"/>
              <w:rPr>
                <w:rFonts w:ascii="Times New Roman" w:hAnsi="Times New Roman" w:cs="Times New Roman"/>
              </w:rPr>
            </w:pPr>
            <w:r w:rsidRPr="00D43989">
              <w:rPr>
                <w:rFonts w:ascii="Times New Roman" w:hAnsi="Times New Roman" w:cs="Times New Roman"/>
              </w:rPr>
              <w:t>/</w:t>
            </w:r>
          </w:p>
        </w:tc>
      </w:tr>
      <w:tr w:rsidR="0034427E" w:rsidRPr="00D43989" w:rsidTr="00055289">
        <w:trPr>
          <w:trHeight w:val="402"/>
        </w:trPr>
        <w:tc>
          <w:tcPr>
            <w:tcW w:w="384" w:type="dxa"/>
            <w:shd w:val="clear" w:color="auto" w:fill="auto"/>
            <w:noWrap/>
            <w:vAlign w:val="center"/>
          </w:tcPr>
          <w:p w:rsidR="0034427E" w:rsidRPr="00D43989" w:rsidRDefault="0034427E" w:rsidP="00055289">
            <w:pPr>
              <w:spacing w:line="240" w:lineRule="atLeast"/>
              <w:rPr>
                <w:rFonts w:ascii="Times New Roman" w:hAnsi="Times New Roman" w:cs="Times New Roman"/>
              </w:rPr>
            </w:pPr>
            <w:r w:rsidRPr="00D43989">
              <w:rPr>
                <w:rFonts w:ascii="Times New Roman" w:hAnsi="Times New Roman" w:cs="Times New Roman"/>
              </w:rPr>
              <w:t>5</w:t>
            </w:r>
          </w:p>
        </w:tc>
        <w:tc>
          <w:tcPr>
            <w:tcW w:w="5920" w:type="dxa"/>
            <w:shd w:val="clear" w:color="auto" w:fill="auto"/>
            <w:noWrap/>
            <w:vAlign w:val="center"/>
          </w:tcPr>
          <w:p w:rsidR="0034427E" w:rsidRPr="00D43989" w:rsidRDefault="0034427E" w:rsidP="00055289">
            <w:pPr>
              <w:spacing w:line="240" w:lineRule="atLeast"/>
              <w:rPr>
                <w:rFonts w:ascii="Times New Roman" w:hAnsi="Times New Roman" w:cs="Times New Roman"/>
              </w:rPr>
            </w:pPr>
            <w:r w:rsidRPr="00D43989">
              <w:rPr>
                <w:rFonts w:ascii="Times New Roman" w:hAnsi="Times New Roman" w:cs="Times New Roman"/>
              </w:rPr>
              <w:t xml:space="preserve">Autorità per la Vigilanza sui Contratti Pubblici dei Lavori </w:t>
            </w:r>
          </w:p>
        </w:tc>
        <w:tc>
          <w:tcPr>
            <w:tcW w:w="425" w:type="dxa"/>
            <w:shd w:val="clear" w:color="auto" w:fill="auto"/>
            <w:noWrap/>
            <w:vAlign w:val="center"/>
          </w:tcPr>
          <w:p w:rsidR="0034427E" w:rsidRPr="00D43989" w:rsidRDefault="0034427E" w:rsidP="00055289">
            <w:pPr>
              <w:spacing w:line="240" w:lineRule="atLeast"/>
              <w:rPr>
                <w:rFonts w:ascii="Times New Roman" w:hAnsi="Times New Roman" w:cs="Times New Roman"/>
                <w:sz w:val="16"/>
                <w:szCs w:val="16"/>
              </w:rPr>
            </w:pPr>
          </w:p>
        </w:tc>
        <w:tc>
          <w:tcPr>
            <w:tcW w:w="1985" w:type="dxa"/>
            <w:shd w:val="clear" w:color="auto" w:fill="auto"/>
            <w:noWrap/>
            <w:vAlign w:val="bottom"/>
          </w:tcPr>
          <w:p w:rsidR="0034427E" w:rsidRPr="00D43989" w:rsidRDefault="0034427E" w:rsidP="00055289">
            <w:pPr>
              <w:spacing w:line="240" w:lineRule="atLeast"/>
              <w:jc w:val="right"/>
              <w:rPr>
                <w:rFonts w:ascii="Times New Roman" w:hAnsi="Times New Roman" w:cs="Times New Roman"/>
              </w:rPr>
            </w:pPr>
            <w:r w:rsidRPr="00D43989">
              <w:rPr>
                <w:rFonts w:ascii="Times New Roman" w:hAnsi="Times New Roman" w:cs="Times New Roman"/>
              </w:rPr>
              <w:t xml:space="preserve">250,00 € </w:t>
            </w:r>
          </w:p>
        </w:tc>
      </w:tr>
      <w:tr w:rsidR="0034427E" w:rsidRPr="00D43989" w:rsidTr="00055289">
        <w:trPr>
          <w:trHeight w:val="402"/>
        </w:trPr>
        <w:tc>
          <w:tcPr>
            <w:tcW w:w="384" w:type="dxa"/>
            <w:shd w:val="clear" w:color="auto" w:fill="auto"/>
            <w:noWrap/>
            <w:vAlign w:val="center"/>
          </w:tcPr>
          <w:p w:rsidR="0034427E" w:rsidRPr="00D43989" w:rsidRDefault="0034427E" w:rsidP="00055289">
            <w:pPr>
              <w:spacing w:line="240" w:lineRule="atLeast"/>
              <w:rPr>
                <w:rFonts w:ascii="Times New Roman" w:hAnsi="Times New Roman" w:cs="Times New Roman"/>
              </w:rPr>
            </w:pPr>
            <w:r w:rsidRPr="00D43989">
              <w:rPr>
                <w:rFonts w:ascii="Times New Roman" w:hAnsi="Times New Roman" w:cs="Times New Roman"/>
              </w:rPr>
              <w:t>6</w:t>
            </w:r>
          </w:p>
        </w:tc>
        <w:tc>
          <w:tcPr>
            <w:tcW w:w="5920" w:type="dxa"/>
            <w:shd w:val="clear" w:color="auto" w:fill="auto"/>
            <w:noWrap/>
            <w:vAlign w:val="center"/>
          </w:tcPr>
          <w:p w:rsidR="0034427E" w:rsidRPr="00D43989" w:rsidRDefault="0034427E" w:rsidP="00055289">
            <w:pPr>
              <w:spacing w:line="240" w:lineRule="atLeast"/>
              <w:rPr>
                <w:rFonts w:ascii="Times New Roman" w:hAnsi="Times New Roman" w:cs="Times New Roman"/>
              </w:rPr>
            </w:pPr>
            <w:r w:rsidRPr="00D43989">
              <w:rPr>
                <w:rFonts w:ascii="Times New Roman" w:hAnsi="Times New Roman" w:cs="Times New Roman"/>
              </w:rPr>
              <w:t>Spese per la pubblicità</w:t>
            </w:r>
          </w:p>
        </w:tc>
        <w:tc>
          <w:tcPr>
            <w:tcW w:w="425" w:type="dxa"/>
            <w:shd w:val="clear" w:color="auto" w:fill="auto"/>
            <w:noWrap/>
            <w:vAlign w:val="center"/>
          </w:tcPr>
          <w:p w:rsidR="0034427E" w:rsidRPr="00D43989" w:rsidRDefault="0034427E" w:rsidP="00055289">
            <w:pPr>
              <w:spacing w:line="240" w:lineRule="atLeast"/>
              <w:rPr>
                <w:rFonts w:ascii="Times New Roman" w:hAnsi="Times New Roman" w:cs="Times New Roman"/>
                <w:sz w:val="16"/>
                <w:szCs w:val="16"/>
              </w:rPr>
            </w:pPr>
          </w:p>
        </w:tc>
        <w:tc>
          <w:tcPr>
            <w:tcW w:w="1985" w:type="dxa"/>
            <w:shd w:val="clear" w:color="auto" w:fill="auto"/>
            <w:noWrap/>
            <w:vAlign w:val="bottom"/>
          </w:tcPr>
          <w:p w:rsidR="0034427E" w:rsidRPr="00D43989" w:rsidRDefault="0034427E" w:rsidP="00055289">
            <w:pPr>
              <w:spacing w:line="240" w:lineRule="atLeast"/>
              <w:jc w:val="right"/>
              <w:rPr>
                <w:rFonts w:ascii="Times New Roman" w:hAnsi="Times New Roman" w:cs="Times New Roman"/>
              </w:rPr>
            </w:pPr>
            <w:r w:rsidRPr="00D43989">
              <w:rPr>
                <w:rFonts w:ascii="Times New Roman" w:hAnsi="Times New Roman" w:cs="Times New Roman"/>
              </w:rPr>
              <w:t xml:space="preserve">3.000,00 € </w:t>
            </w:r>
          </w:p>
        </w:tc>
      </w:tr>
      <w:tr w:rsidR="0034427E" w:rsidRPr="00D43989" w:rsidTr="00055289">
        <w:trPr>
          <w:trHeight w:val="340"/>
        </w:trPr>
        <w:tc>
          <w:tcPr>
            <w:tcW w:w="384" w:type="dxa"/>
            <w:shd w:val="clear" w:color="auto" w:fill="auto"/>
            <w:noWrap/>
            <w:vAlign w:val="center"/>
          </w:tcPr>
          <w:p w:rsidR="0034427E" w:rsidRPr="00D43989" w:rsidRDefault="0034427E" w:rsidP="00055289">
            <w:pPr>
              <w:spacing w:line="240" w:lineRule="atLeast"/>
              <w:rPr>
                <w:rFonts w:ascii="Times New Roman" w:hAnsi="Times New Roman" w:cs="Times New Roman"/>
              </w:rPr>
            </w:pPr>
            <w:r w:rsidRPr="00D43989">
              <w:rPr>
                <w:rFonts w:ascii="Times New Roman" w:hAnsi="Times New Roman" w:cs="Times New Roman"/>
              </w:rPr>
              <w:t>7</w:t>
            </w:r>
          </w:p>
        </w:tc>
        <w:tc>
          <w:tcPr>
            <w:tcW w:w="5920" w:type="dxa"/>
            <w:shd w:val="clear" w:color="auto" w:fill="auto"/>
            <w:noWrap/>
            <w:vAlign w:val="center"/>
          </w:tcPr>
          <w:p w:rsidR="0034427E" w:rsidRPr="00D43989" w:rsidRDefault="0034427E" w:rsidP="00055289">
            <w:pPr>
              <w:spacing w:line="240" w:lineRule="atLeast"/>
              <w:rPr>
                <w:rFonts w:ascii="Times New Roman" w:hAnsi="Times New Roman" w:cs="Times New Roman"/>
              </w:rPr>
            </w:pPr>
            <w:r w:rsidRPr="00D43989">
              <w:rPr>
                <w:rFonts w:ascii="Times New Roman" w:hAnsi="Times New Roman" w:cs="Times New Roman"/>
              </w:rPr>
              <w:t>Spese per accertamenti di laboratorio, collaudo</w:t>
            </w:r>
          </w:p>
        </w:tc>
        <w:tc>
          <w:tcPr>
            <w:tcW w:w="425" w:type="dxa"/>
            <w:shd w:val="clear" w:color="auto" w:fill="auto"/>
            <w:noWrap/>
            <w:vAlign w:val="center"/>
          </w:tcPr>
          <w:p w:rsidR="0034427E" w:rsidRPr="00D43989" w:rsidRDefault="0034427E" w:rsidP="00055289">
            <w:pPr>
              <w:spacing w:line="240" w:lineRule="atLeast"/>
              <w:rPr>
                <w:rFonts w:ascii="Times New Roman" w:hAnsi="Times New Roman" w:cs="Times New Roman"/>
                <w:sz w:val="16"/>
                <w:szCs w:val="16"/>
              </w:rPr>
            </w:pPr>
          </w:p>
        </w:tc>
        <w:tc>
          <w:tcPr>
            <w:tcW w:w="1985" w:type="dxa"/>
            <w:shd w:val="clear" w:color="auto" w:fill="auto"/>
            <w:noWrap/>
            <w:vAlign w:val="bottom"/>
          </w:tcPr>
          <w:p w:rsidR="0034427E" w:rsidRPr="00D43989" w:rsidRDefault="0034427E" w:rsidP="00055289">
            <w:pPr>
              <w:spacing w:line="240" w:lineRule="atLeast"/>
              <w:jc w:val="right"/>
              <w:rPr>
                <w:rFonts w:ascii="Times New Roman" w:hAnsi="Times New Roman" w:cs="Times New Roman"/>
              </w:rPr>
            </w:pPr>
            <w:r w:rsidRPr="00D43989">
              <w:rPr>
                <w:rFonts w:ascii="Times New Roman" w:hAnsi="Times New Roman" w:cs="Times New Roman"/>
              </w:rPr>
              <w:t>6.000,00 €</w:t>
            </w:r>
          </w:p>
        </w:tc>
      </w:tr>
      <w:tr w:rsidR="0034427E" w:rsidRPr="00D43989" w:rsidTr="00055289">
        <w:trPr>
          <w:trHeight w:val="402"/>
        </w:trPr>
        <w:tc>
          <w:tcPr>
            <w:tcW w:w="384" w:type="dxa"/>
            <w:shd w:val="clear" w:color="auto" w:fill="auto"/>
            <w:noWrap/>
            <w:vAlign w:val="center"/>
          </w:tcPr>
          <w:p w:rsidR="0034427E" w:rsidRPr="00D43989" w:rsidRDefault="0034427E" w:rsidP="00055289">
            <w:pPr>
              <w:spacing w:line="240" w:lineRule="atLeast"/>
              <w:rPr>
                <w:rFonts w:ascii="Times New Roman" w:hAnsi="Times New Roman" w:cs="Times New Roman"/>
              </w:rPr>
            </w:pPr>
            <w:r w:rsidRPr="00D43989">
              <w:rPr>
                <w:rFonts w:ascii="Times New Roman" w:hAnsi="Times New Roman" w:cs="Times New Roman"/>
              </w:rPr>
              <w:t>8</w:t>
            </w:r>
          </w:p>
        </w:tc>
        <w:tc>
          <w:tcPr>
            <w:tcW w:w="5920" w:type="dxa"/>
            <w:shd w:val="clear" w:color="auto" w:fill="auto"/>
            <w:noWrap/>
            <w:vAlign w:val="center"/>
          </w:tcPr>
          <w:p w:rsidR="0034427E" w:rsidRPr="00D43989" w:rsidRDefault="0034427E" w:rsidP="00055289">
            <w:pPr>
              <w:spacing w:line="240" w:lineRule="atLeast"/>
              <w:rPr>
                <w:rFonts w:ascii="Times New Roman" w:hAnsi="Times New Roman" w:cs="Times New Roman"/>
              </w:rPr>
            </w:pPr>
            <w:r w:rsidRPr="00D43989">
              <w:rPr>
                <w:rFonts w:ascii="Times New Roman" w:hAnsi="Times New Roman" w:cs="Times New Roman"/>
              </w:rPr>
              <w:t>CNPAIA 4% su B.1, B.2</w:t>
            </w:r>
          </w:p>
        </w:tc>
        <w:tc>
          <w:tcPr>
            <w:tcW w:w="425" w:type="dxa"/>
            <w:shd w:val="clear" w:color="auto" w:fill="auto"/>
            <w:noWrap/>
            <w:vAlign w:val="center"/>
          </w:tcPr>
          <w:p w:rsidR="0034427E" w:rsidRPr="00D43989" w:rsidRDefault="0034427E" w:rsidP="00055289">
            <w:pPr>
              <w:spacing w:line="240" w:lineRule="atLeast"/>
              <w:rPr>
                <w:rFonts w:ascii="Times New Roman" w:hAnsi="Times New Roman" w:cs="Times New Roman"/>
                <w:sz w:val="16"/>
                <w:szCs w:val="16"/>
              </w:rPr>
            </w:pPr>
          </w:p>
        </w:tc>
        <w:tc>
          <w:tcPr>
            <w:tcW w:w="1985" w:type="dxa"/>
            <w:shd w:val="clear" w:color="auto" w:fill="auto"/>
            <w:noWrap/>
            <w:vAlign w:val="bottom"/>
          </w:tcPr>
          <w:p w:rsidR="0034427E" w:rsidRPr="00D43989" w:rsidRDefault="0034427E" w:rsidP="00055289">
            <w:pPr>
              <w:spacing w:line="240" w:lineRule="atLeast"/>
              <w:jc w:val="right"/>
              <w:rPr>
                <w:rFonts w:ascii="Times New Roman" w:hAnsi="Times New Roman" w:cs="Times New Roman"/>
              </w:rPr>
            </w:pPr>
            <w:r w:rsidRPr="00D43989">
              <w:rPr>
                <w:rFonts w:ascii="Times New Roman" w:hAnsi="Times New Roman" w:cs="Times New Roman"/>
              </w:rPr>
              <w:t>2.558,99 €</w:t>
            </w:r>
          </w:p>
        </w:tc>
      </w:tr>
      <w:tr w:rsidR="0034427E" w:rsidRPr="00D43989" w:rsidTr="00055289">
        <w:trPr>
          <w:trHeight w:val="402"/>
        </w:trPr>
        <w:tc>
          <w:tcPr>
            <w:tcW w:w="384" w:type="dxa"/>
            <w:shd w:val="clear" w:color="auto" w:fill="auto"/>
            <w:noWrap/>
            <w:vAlign w:val="center"/>
          </w:tcPr>
          <w:p w:rsidR="0034427E" w:rsidRPr="00D43989" w:rsidRDefault="0034427E" w:rsidP="00055289">
            <w:pPr>
              <w:spacing w:line="240" w:lineRule="atLeast"/>
              <w:rPr>
                <w:rFonts w:ascii="Times New Roman" w:hAnsi="Times New Roman" w:cs="Times New Roman"/>
              </w:rPr>
            </w:pPr>
            <w:r w:rsidRPr="00D43989">
              <w:rPr>
                <w:rFonts w:ascii="Times New Roman" w:hAnsi="Times New Roman" w:cs="Times New Roman"/>
              </w:rPr>
              <w:t>9</w:t>
            </w:r>
          </w:p>
        </w:tc>
        <w:tc>
          <w:tcPr>
            <w:tcW w:w="5920" w:type="dxa"/>
            <w:shd w:val="clear" w:color="auto" w:fill="auto"/>
            <w:noWrap/>
            <w:vAlign w:val="center"/>
          </w:tcPr>
          <w:p w:rsidR="0034427E" w:rsidRPr="00D43989" w:rsidRDefault="0034427E" w:rsidP="00055289">
            <w:pPr>
              <w:spacing w:line="240" w:lineRule="atLeast"/>
              <w:rPr>
                <w:rFonts w:ascii="Times New Roman" w:hAnsi="Times New Roman" w:cs="Times New Roman"/>
              </w:rPr>
            </w:pPr>
            <w:r w:rsidRPr="00D43989">
              <w:rPr>
                <w:rFonts w:ascii="Times New Roman" w:hAnsi="Times New Roman" w:cs="Times New Roman"/>
              </w:rPr>
              <w:t>Allacciamenti ai pubblici servizi</w:t>
            </w:r>
          </w:p>
        </w:tc>
        <w:tc>
          <w:tcPr>
            <w:tcW w:w="425" w:type="dxa"/>
            <w:shd w:val="clear" w:color="auto" w:fill="auto"/>
            <w:noWrap/>
            <w:vAlign w:val="center"/>
          </w:tcPr>
          <w:p w:rsidR="0034427E" w:rsidRPr="00D43989" w:rsidRDefault="0034427E" w:rsidP="00055289">
            <w:pPr>
              <w:spacing w:line="240" w:lineRule="atLeast"/>
              <w:rPr>
                <w:rFonts w:ascii="Times New Roman" w:hAnsi="Times New Roman" w:cs="Times New Roman"/>
                <w:sz w:val="16"/>
                <w:szCs w:val="16"/>
              </w:rPr>
            </w:pPr>
          </w:p>
        </w:tc>
        <w:tc>
          <w:tcPr>
            <w:tcW w:w="1985" w:type="dxa"/>
            <w:shd w:val="clear" w:color="auto" w:fill="auto"/>
            <w:noWrap/>
            <w:vAlign w:val="bottom"/>
          </w:tcPr>
          <w:p w:rsidR="0034427E" w:rsidRPr="00D43989" w:rsidRDefault="0034427E" w:rsidP="00055289">
            <w:pPr>
              <w:spacing w:line="240" w:lineRule="atLeast"/>
              <w:jc w:val="right"/>
              <w:rPr>
                <w:rFonts w:ascii="Times New Roman" w:hAnsi="Times New Roman" w:cs="Times New Roman"/>
              </w:rPr>
            </w:pPr>
            <w:r w:rsidRPr="00D43989">
              <w:rPr>
                <w:rFonts w:ascii="Times New Roman" w:hAnsi="Times New Roman" w:cs="Times New Roman"/>
              </w:rPr>
              <w:t>5.000,00 €</w:t>
            </w:r>
          </w:p>
        </w:tc>
      </w:tr>
      <w:tr w:rsidR="0034427E" w:rsidRPr="00D43989" w:rsidTr="00055289">
        <w:trPr>
          <w:trHeight w:val="402"/>
        </w:trPr>
        <w:tc>
          <w:tcPr>
            <w:tcW w:w="384" w:type="dxa"/>
            <w:shd w:val="clear" w:color="auto" w:fill="auto"/>
            <w:noWrap/>
            <w:vAlign w:val="center"/>
          </w:tcPr>
          <w:p w:rsidR="0034427E" w:rsidRPr="00D43989" w:rsidRDefault="0034427E" w:rsidP="00055289">
            <w:pPr>
              <w:spacing w:line="240" w:lineRule="atLeast"/>
              <w:rPr>
                <w:rFonts w:ascii="Times New Roman" w:hAnsi="Times New Roman" w:cs="Times New Roman"/>
              </w:rPr>
            </w:pPr>
            <w:r w:rsidRPr="00D43989">
              <w:rPr>
                <w:rFonts w:ascii="Times New Roman" w:hAnsi="Times New Roman" w:cs="Times New Roman"/>
              </w:rPr>
              <w:t>10</w:t>
            </w:r>
          </w:p>
        </w:tc>
        <w:tc>
          <w:tcPr>
            <w:tcW w:w="5920" w:type="dxa"/>
            <w:shd w:val="clear" w:color="auto" w:fill="auto"/>
            <w:noWrap/>
            <w:vAlign w:val="center"/>
          </w:tcPr>
          <w:p w:rsidR="0034427E" w:rsidRPr="00D43989" w:rsidRDefault="0034427E" w:rsidP="00055289">
            <w:pPr>
              <w:spacing w:line="240" w:lineRule="atLeast"/>
              <w:rPr>
                <w:rFonts w:ascii="Times New Roman" w:hAnsi="Times New Roman" w:cs="Times New Roman"/>
              </w:rPr>
            </w:pPr>
            <w:r w:rsidRPr="00D43989">
              <w:rPr>
                <w:rFonts w:ascii="Times New Roman" w:hAnsi="Times New Roman" w:cs="Times New Roman"/>
              </w:rPr>
              <w:t>Imprevisti</w:t>
            </w:r>
          </w:p>
        </w:tc>
        <w:tc>
          <w:tcPr>
            <w:tcW w:w="425" w:type="dxa"/>
            <w:shd w:val="clear" w:color="auto" w:fill="auto"/>
            <w:noWrap/>
            <w:vAlign w:val="center"/>
          </w:tcPr>
          <w:p w:rsidR="0034427E" w:rsidRPr="00D43989" w:rsidRDefault="0034427E" w:rsidP="00055289">
            <w:pPr>
              <w:spacing w:line="240" w:lineRule="atLeast"/>
              <w:rPr>
                <w:rFonts w:ascii="Times New Roman" w:hAnsi="Times New Roman" w:cs="Times New Roman"/>
                <w:sz w:val="16"/>
                <w:szCs w:val="16"/>
              </w:rPr>
            </w:pPr>
          </w:p>
        </w:tc>
        <w:tc>
          <w:tcPr>
            <w:tcW w:w="1985" w:type="dxa"/>
            <w:shd w:val="clear" w:color="auto" w:fill="auto"/>
            <w:noWrap/>
            <w:vAlign w:val="bottom"/>
          </w:tcPr>
          <w:p w:rsidR="0034427E" w:rsidRPr="00D43989" w:rsidRDefault="0034427E" w:rsidP="00055289">
            <w:pPr>
              <w:spacing w:line="240" w:lineRule="atLeast"/>
              <w:jc w:val="right"/>
              <w:rPr>
                <w:rFonts w:ascii="Times New Roman" w:hAnsi="Times New Roman" w:cs="Times New Roman"/>
              </w:rPr>
            </w:pPr>
            <w:r w:rsidRPr="00D43989">
              <w:rPr>
                <w:rFonts w:ascii="Times New Roman" w:hAnsi="Times New Roman" w:cs="Times New Roman"/>
              </w:rPr>
              <w:t xml:space="preserve">1.867,39 € </w:t>
            </w:r>
          </w:p>
        </w:tc>
      </w:tr>
      <w:tr w:rsidR="0034427E" w:rsidRPr="00D43989" w:rsidTr="00055289">
        <w:trPr>
          <w:trHeight w:val="402"/>
        </w:trPr>
        <w:tc>
          <w:tcPr>
            <w:tcW w:w="384" w:type="dxa"/>
            <w:shd w:val="clear" w:color="auto" w:fill="auto"/>
            <w:noWrap/>
            <w:vAlign w:val="center"/>
          </w:tcPr>
          <w:p w:rsidR="0034427E" w:rsidRPr="00D43989" w:rsidRDefault="0034427E" w:rsidP="00055289">
            <w:pPr>
              <w:spacing w:line="240" w:lineRule="atLeast"/>
              <w:rPr>
                <w:rFonts w:ascii="Times New Roman" w:hAnsi="Times New Roman" w:cs="Times New Roman"/>
              </w:rPr>
            </w:pPr>
            <w:r w:rsidRPr="00D43989">
              <w:rPr>
                <w:rFonts w:ascii="Times New Roman" w:hAnsi="Times New Roman" w:cs="Times New Roman"/>
              </w:rPr>
              <w:t>11</w:t>
            </w:r>
          </w:p>
        </w:tc>
        <w:tc>
          <w:tcPr>
            <w:tcW w:w="5920" w:type="dxa"/>
            <w:shd w:val="clear" w:color="auto" w:fill="auto"/>
            <w:noWrap/>
            <w:vAlign w:val="center"/>
          </w:tcPr>
          <w:p w:rsidR="0034427E" w:rsidRPr="00D43989" w:rsidRDefault="0034427E" w:rsidP="00055289">
            <w:pPr>
              <w:spacing w:line="240" w:lineRule="atLeast"/>
              <w:rPr>
                <w:rFonts w:ascii="Times New Roman" w:hAnsi="Times New Roman" w:cs="Times New Roman"/>
              </w:rPr>
            </w:pPr>
            <w:r w:rsidRPr="00D43989">
              <w:rPr>
                <w:rFonts w:ascii="Times New Roman" w:hAnsi="Times New Roman" w:cs="Times New Roman"/>
              </w:rPr>
              <w:t>IVA sui lavori e sugli imprevisti</w:t>
            </w:r>
          </w:p>
        </w:tc>
        <w:tc>
          <w:tcPr>
            <w:tcW w:w="425" w:type="dxa"/>
            <w:shd w:val="clear" w:color="auto" w:fill="auto"/>
            <w:noWrap/>
            <w:vAlign w:val="center"/>
          </w:tcPr>
          <w:p w:rsidR="0034427E" w:rsidRPr="00D43989" w:rsidRDefault="0034427E" w:rsidP="00055289">
            <w:pPr>
              <w:spacing w:line="240" w:lineRule="atLeast"/>
              <w:jc w:val="right"/>
              <w:rPr>
                <w:rFonts w:ascii="Times New Roman" w:hAnsi="Times New Roman" w:cs="Times New Roman"/>
                <w:sz w:val="16"/>
                <w:szCs w:val="16"/>
              </w:rPr>
            </w:pPr>
          </w:p>
        </w:tc>
        <w:tc>
          <w:tcPr>
            <w:tcW w:w="1985" w:type="dxa"/>
            <w:tcBorders>
              <w:bottom w:val="dotted" w:sz="4" w:space="0" w:color="auto"/>
            </w:tcBorders>
            <w:shd w:val="clear" w:color="auto" w:fill="auto"/>
            <w:noWrap/>
            <w:vAlign w:val="bottom"/>
          </w:tcPr>
          <w:p w:rsidR="0034427E" w:rsidRPr="00D43989" w:rsidRDefault="0034427E" w:rsidP="00055289">
            <w:pPr>
              <w:spacing w:line="240" w:lineRule="atLeast"/>
              <w:jc w:val="right"/>
              <w:rPr>
                <w:rFonts w:ascii="Times New Roman" w:hAnsi="Times New Roman" w:cs="Times New Roman"/>
                <w:caps/>
              </w:rPr>
            </w:pPr>
            <w:r w:rsidRPr="00D43989">
              <w:rPr>
                <w:rFonts w:ascii="Times New Roman" w:hAnsi="Times New Roman" w:cs="Times New Roman"/>
              </w:rPr>
              <w:t xml:space="preserve">62.842,06 </w:t>
            </w:r>
            <w:r w:rsidRPr="00D43989">
              <w:rPr>
                <w:rFonts w:ascii="Times New Roman" w:hAnsi="Times New Roman" w:cs="Times New Roman"/>
                <w:caps/>
              </w:rPr>
              <w:t>€</w:t>
            </w:r>
          </w:p>
        </w:tc>
      </w:tr>
      <w:tr w:rsidR="0034427E" w:rsidRPr="00D43989" w:rsidTr="00055289">
        <w:trPr>
          <w:trHeight w:val="402"/>
        </w:trPr>
        <w:tc>
          <w:tcPr>
            <w:tcW w:w="384" w:type="dxa"/>
            <w:shd w:val="clear" w:color="auto" w:fill="auto"/>
            <w:noWrap/>
            <w:vAlign w:val="center"/>
          </w:tcPr>
          <w:p w:rsidR="0034427E" w:rsidRPr="00D43989" w:rsidRDefault="0034427E" w:rsidP="00055289">
            <w:pPr>
              <w:spacing w:line="240" w:lineRule="atLeast"/>
              <w:rPr>
                <w:rFonts w:ascii="Times New Roman" w:hAnsi="Times New Roman" w:cs="Times New Roman"/>
              </w:rPr>
            </w:pPr>
            <w:r w:rsidRPr="00D43989">
              <w:rPr>
                <w:rFonts w:ascii="Times New Roman" w:hAnsi="Times New Roman" w:cs="Times New Roman"/>
              </w:rPr>
              <w:t>12</w:t>
            </w:r>
          </w:p>
        </w:tc>
        <w:tc>
          <w:tcPr>
            <w:tcW w:w="5920" w:type="dxa"/>
            <w:shd w:val="clear" w:color="auto" w:fill="auto"/>
            <w:noWrap/>
            <w:vAlign w:val="center"/>
          </w:tcPr>
          <w:p w:rsidR="0034427E" w:rsidRPr="00D43989" w:rsidRDefault="0034427E" w:rsidP="00055289">
            <w:pPr>
              <w:spacing w:line="240" w:lineRule="atLeast"/>
              <w:rPr>
                <w:rFonts w:ascii="Times New Roman" w:hAnsi="Times New Roman" w:cs="Times New Roman"/>
              </w:rPr>
            </w:pPr>
            <w:r w:rsidRPr="00D43989">
              <w:rPr>
                <w:rFonts w:ascii="Times New Roman" w:hAnsi="Times New Roman" w:cs="Times New Roman"/>
              </w:rPr>
              <w:t>IVA sulle spese generali</w:t>
            </w:r>
          </w:p>
        </w:tc>
        <w:tc>
          <w:tcPr>
            <w:tcW w:w="425" w:type="dxa"/>
            <w:shd w:val="clear" w:color="auto" w:fill="auto"/>
            <w:noWrap/>
            <w:vAlign w:val="center"/>
          </w:tcPr>
          <w:p w:rsidR="0034427E" w:rsidRPr="00D43989" w:rsidRDefault="0034427E" w:rsidP="00055289">
            <w:pPr>
              <w:spacing w:line="240" w:lineRule="atLeast"/>
              <w:jc w:val="right"/>
              <w:rPr>
                <w:rFonts w:ascii="Times New Roman" w:hAnsi="Times New Roman" w:cs="Times New Roman"/>
                <w:sz w:val="16"/>
                <w:szCs w:val="16"/>
              </w:rPr>
            </w:pPr>
            <w:r w:rsidRPr="00D43989">
              <w:rPr>
                <w:rFonts w:ascii="Times New Roman" w:hAnsi="Times New Roman" w:cs="Times New Roman"/>
                <w:sz w:val="16"/>
                <w:szCs w:val="16"/>
              </w:rPr>
              <w:t>20%</w:t>
            </w:r>
          </w:p>
        </w:tc>
        <w:tc>
          <w:tcPr>
            <w:tcW w:w="1985" w:type="dxa"/>
            <w:tcBorders>
              <w:bottom w:val="dotted" w:sz="4" w:space="0" w:color="auto"/>
            </w:tcBorders>
            <w:shd w:val="clear" w:color="auto" w:fill="auto"/>
            <w:noWrap/>
            <w:vAlign w:val="bottom"/>
          </w:tcPr>
          <w:p w:rsidR="0034427E" w:rsidRPr="00D43989" w:rsidRDefault="0034427E" w:rsidP="00055289">
            <w:pPr>
              <w:spacing w:line="240" w:lineRule="atLeast"/>
              <w:jc w:val="right"/>
              <w:rPr>
                <w:rFonts w:ascii="Times New Roman" w:hAnsi="Times New Roman" w:cs="Times New Roman"/>
              </w:rPr>
            </w:pPr>
            <w:r w:rsidRPr="00D43989">
              <w:rPr>
                <w:rFonts w:ascii="Times New Roman" w:hAnsi="Times New Roman" w:cs="Times New Roman"/>
              </w:rPr>
              <w:t>16.106,76 €</w:t>
            </w:r>
          </w:p>
        </w:tc>
      </w:tr>
      <w:tr w:rsidR="0034427E" w:rsidRPr="00D43989" w:rsidTr="00055289">
        <w:trPr>
          <w:trHeight w:val="402"/>
        </w:trPr>
        <w:tc>
          <w:tcPr>
            <w:tcW w:w="384" w:type="dxa"/>
            <w:shd w:val="clear" w:color="auto" w:fill="auto"/>
            <w:noWrap/>
            <w:vAlign w:val="center"/>
          </w:tcPr>
          <w:p w:rsidR="0034427E" w:rsidRPr="00D43989" w:rsidRDefault="0034427E" w:rsidP="00055289">
            <w:pPr>
              <w:spacing w:line="240" w:lineRule="atLeast"/>
              <w:rPr>
                <w:rFonts w:ascii="Times New Roman" w:hAnsi="Times New Roman" w:cs="Times New Roman"/>
              </w:rPr>
            </w:pPr>
            <w:r w:rsidRPr="00D43989">
              <w:rPr>
                <w:rFonts w:ascii="Times New Roman" w:hAnsi="Times New Roman" w:cs="Times New Roman"/>
              </w:rPr>
              <w:t>13</w:t>
            </w:r>
          </w:p>
        </w:tc>
        <w:tc>
          <w:tcPr>
            <w:tcW w:w="5920" w:type="dxa"/>
            <w:shd w:val="clear" w:color="auto" w:fill="auto"/>
            <w:noWrap/>
            <w:vAlign w:val="center"/>
          </w:tcPr>
          <w:p w:rsidR="0034427E" w:rsidRPr="00D43989" w:rsidRDefault="0034427E" w:rsidP="00055289">
            <w:pPr>
              <w:spacing w:line="240" w:lineRule="atLeast"/>
              <w:rPr>
                <w:rFonts w:ascii="Times New Roman" w:hAnsi="Times New Roman" w:cs="Times New Roman"/>
              </w:rPr>
            </w:pPr>
            <w:r w:rsidRPr="00D43989">
              <w:rPr>
                <w:rFonts w:ascii="Times New Roman" w:hAnsi="Times New Roman" w:cs="Times New Roman"/>
              </w:rPr>
              <w:t>Acquisizioni aree e urbanizzazioni</w:t>
            </w:r>
          </w:p>
        </w:tc>
        <w:tc>
          <w:tcPr>
            <w:tcW w:w="425" w:type="dxa"/>
            <w:shd w:val="clear" w:color="auto" w:fill="auto"/>
            <w:noWrap/>
            <w:vAlign w:val="center"/>
          </w:tcPr>
          <w:p w:rsidR="0034427E" w:rsidRPr="00D43989" w:rsidRDefault="0034427E" w:rsidP="00055289">
            <w:pPr>
              <w:spacing w:line="240" w:lineRule="atLeast"/>
              <w:jc w:val="right"/>
              <w:rPr>
                <w:rFonts w:ascii="Times New Roman" w:hAnsi="Times New Roman" w:cs="Times New Roman"/>
                <w:sz w:val="16"/>
                <w:szCs w:val="16"/>
              </w:rPr>
            </w:pPr>
          </w:p>
        </w:tc>
        <w:tc>
          <w:tcPr>
            <w:tcW w:w="1985" w:type="dxa"/>
            <w:tcBorders>
              <w:bottom w:val="dotted" w:sz="4" w:space="0" w:color="auto"/>
            </w:tcBorders>
            <w:shd w:val="clear" w:color="auto" w:fill="auto"/>
            <w:noWrap/>
            <w:vAlign w:val="bottom"/>
          </w:tcPr>
          <w:p w:rsidR="0034427E" w:rsidRPr="00D43989" w:rsidRDefault="0034427E" w:rsidP="00055289">
            <w:pPr>
              <w:spacing w:line="240" w:lineRule="atLeast"/>
              <w:jc w:val="right"/>
              <w:rPr>
                <w:rFonts w:ascii="Times New Roman" w:hAnsi="Times New Roman" w:cs="Times New Roman"/>
              </w:rPr>
            </w:pPr>
            <w:r w:rsidRPr="00D43989">
              <w:rPr>
                <w:rFonts w:ascii="Times New Roman" w:hAnsi="Times New Roman" w:cs="Times New Roman"/>
              </w:rPr>
              <w:t>/</w:t>
            </w:r>
          </w:p>
        </w:tc>
      </w:tr>
      <w:tr w:rsidR="0034427E" w:rsidRPr="00D43989" w:rsidTr="00055289">
        <w:trPr>
          <w:trHeight w:val="402"/>
        </w:trPr>
        <w:tc>
          <w:tcPr>
            <w:tcW w:w="384" w:type="dxa"/>
            <w:shd w:val="clear" w:color="auto" w:fill="auto"/>
            <w:noWrap/>
            <w:vAlign w:val="center"/>
          </w:tcPr>
          <w:p w:rsidR="0034427E" w:rsidRPr="00D43989" w:rsidRDefault="0034427E" w:rsidP="00055289">
            <w:pPr>
              <w:spacing w:line="240" w:lineRule="atLeast"/>
              <w:rPr>
                <w:rFonts w:ascii="Times New Roman" w:hAnsi="Times New Roman" w:cs="Times New Roman"/>
              </w:rPr>
            </w:pPr>
          </w:p>
        </w:tc>
        <w:tc>
          <w:tcPr>
            <w:tcW w:w="5920" w:type="dxa"/>
            <w:shd w:val="clear" w:color="auto" w:fill="auto"/>
            <w:noWrap/>
            <w:vAlign w:val="center"/>
          </w:tcPr>
          <w:p w:rsidR="0034427E" w:rsidRPr="00D43989" w:rsidRDefault="0034427E" w:rsidP="00055289">
            <w:pPr>
              <w:spacing w:line="240" w:lineRule="atLeast"/>
              <w:jc w:val="right"/>
              <w:rPr>
                <w:rFonts w:ascii="Times New Roman" w:hAnsi="Times New Roman" w:cs="Times New Roman"/>
                <w:b/>
                <w:bCs/>
              </w:rPr>
            </w:pPr>
            <w:r w:rsidRPr="00D43989">
              <w:rPr>
                <w:rFonts w:ascii="Times New Roman" w:hAnsi="Times New Roman" w:cs="Times New Roman"/>
                <w:b/>
                <w:bCs/>
              </w:rPr>
              <w:t>TOTALE somme a disposizione</w:t>
            </w:r>
          </w:p>
        </w:tc>
        <w:tc>
          <w:tcPr>
            <w:tcW w:w="425" w:type="dxa"/>
            <w:shd w:val="clear" w:color="auto" w:fill="auto"/>
            <w:noWrap/>
            <w:vAlign w:val="center"/>
          </w:tcPr>
          <w:p w:rsidR="0034427E" w:rsidRPr="00D43989" w:rsidRDefault="0034427E" w:rsidP="00055289">
            <w:pPr>
              <w:spacing w:line="240" w:lineRule="atLeast"/>
              <w:rPr>
                <w:rFonts w:ascii="Times New Roman" w:hAnsi="Times New Roman" w:cs="Times New Roman"/>
                <w:sz w:val="16"/>
                <w:szCs w:val="16"/>
              </w:rPr>
            </w:pPr>
          </w:p>
        </w:tc>
        <w:tc>
          <w:tcPr>
            <w:tcW w:w="1985" w:type="dxa"/>
            <w:tcBorders>
              <w:top w:val="double" w:sz="4" w:space="0" w:color="auto"/>
            </w:tcBorders>
            <w:shd w:val="clear" w:color="auto" w:fill="auto"/>
            <w:noWrap/>
            <w:vAlign w:val="bottom"/>
          </w:tcPr>
          <w:p w:rsidR="0034427E" w:rsidRPr="00D43989" w:rsidRDefault="0034427E" w:rsidP="00055289">
            <w:pPr>
              <w:spacing w:line="240" w:lineRule="atLeast"/>
              <w:jc w:val="right"/>
              <w:rPr>
                <w:rFonts w:ascii="Times New Roman" w:hAnsi="Times New Roman" w:cs="Times New Roman"/>
              </w:rPr>
            </w:pPr>
            <w:r w:rsidRPr="00D43989">
              <w:rPr>
                <w:rFonts w:ascii="Times New Roman" w:hAnsi="Times New Roman" w:cs="Times New Roman"/>
              </w:rPr>
              <w:t>173.760,00 €</w:t>
            </w:r>
          </w:p>
        </w:tc>
      </w:tr>
      <w:tr w:rsidR="0034427E" w:rsidRPr="00D43989" w:rsidTr="00055289">
        <w:trPr>
          <w:trHeight w:val="402"/>
        </w:trPr>
        <w:tc>
          <w:tcPr>
            <w:tcW w:w="6304" w:type="dxa"/>
            <w:gridSpan w:val="2"/>
            <w:shd w:val="clear" w:color="auto" w:fill="auto"/>
            <w:noWrap/>
            <w:vAlign w:val="center"/>
          </w:tcPr>
          <w:p w:rsidR="0034427E" w:rsidRPr="00D43989" w:rsidRDefault="0034427E" w:rsidP="00055289">
            <w:pPr>
              <w:spacing w:line="240" w:lineRule="atLeast"/>
              <w:jc w:val="right"/>
              <w:rPr>
                <w:rFonts w:ascii="Times New Roman" w:hAnsi="Times New Roman" w:cs="Times New Roman"/>
                <w:b/>
                <w:bCs/>
              </w:rPr>
            </w:pPr>
            <w:r w:rsidRPr="00D43989">
              <w:rPr>
                <w:rFonts w:ascii="Times New Roman" w:hAnsi="Times New Roman" w:cs="Times New Roman"/>
                <w:b/>
                <w:bCs/>
              </w:rPr>
              <w:t xml:space="preserve">         IMPORTO TOTALE</w:t>
            </w:r>
          </w:p>
        </w:tc>
        <w:tc>
          <w:tcPr>
            <w:tcW w:w="425" w:type="dxa"/>
            <w:shd w:val="clear" w:color="auto" w:fill="auto"/>
            <w:noWrap/>
            <w:vAlign w:val="center"/>
          </w:tcPr>
          <w:p w:rsidR="0034427E" w:rsidRPr="00D43989" w:rsidRDefault="0034427E" w:rsidP="00055289">
            <w:pPr>
              <w:spacing w:line="240" w:lineRule="atLeast"/>
              <w:rPr>
                <w:rFonts w:ascii="Times New Roman" w:hAnsi="Times New Roman" w:cs="Times New Roman"/>
                <w:b/>
                <w:bCs/>
                <w:sz w:val="16"/>
                <w:szCs w:val="16"/>
              </w:rPr>
            </w:pPr>
          </w:p>
        </w:tc>
        <w:tc>
          <w:tcPr>
            <w:tcW w:w="1985" w:type="dxa"/>
            <w:shd w:val="clear" w:color="auto" w:fill="auto"/>
            <w:noWrap/>
            <w:vAlign w:val="bottom"/>
          </w:tcPr>
          <w:p w:rsidR="0034427E" w:rsidRPr="00D43989" w:rsidRDefault="0034427E" w:rsidP="00055289">
            <w:pPr>
              <w:spacing w:line="240" w:lineRule="atLeast"/>
              <w:jc w:val="right"/>
              <w:rPr>
                <w:rFonts w:ascii="Times New Roman" w:hAnsi="Times New Roman" w:cs="Times New Roman"/>
                <w:b/>
              </w:rPr>
            </w:pPr>
            <w:r w:rsidRPr="00D43989">
              <w:rPr>
                <w:rFonts w:ascii="Times New Roman" w:hAnsi="Times New Roman" w:cs="Times New Roman"/>
                <w:b/>
              </w:rPr>
              <w:t>800.000,00 €</w:t>
            </w:r>
          </w:p>
        </w:tc>
      </w:tr>
    </w:tbl>
    <w:p w:rsidR="0034427E" w:rsidRPr="00D43989" w:rsidRDefault="0034427E" w:rsidP="005F4145">
      <w:pPr>
        <w:pStyle w:val="Paragrafoelenco"/>
        <w:autoSpaceDE w:val="0"/>
        <w:autoSpaceDN w:val="0"/>
        <w:adjustRightInd w:val="0"/>
        <w:spacing w:after="0" w:line="240" w:lineRule="auto"/>
        <w:ind w:left="1440"/>
        <w:rPr>
          <w:rFonts w:ascii="Times New Roman" w:hAnsi="Times New Roman" w:cs="Times New Roman"/>
          <w:sz w:val="18"/>
          <w:szCs w:val="18"/>
        </w:rPr>
      </w:pPr>
    </w:p>
    <w:p w:rsidR="005F4145" w:rsidRPr="00D43989" w:rsidRDefault="005F4145" w:rsidP="005F4145">
      <w:pPr>
        <w:pStyle w:val="Paragrafoelenco"/>
        <w:numPr>
          <w:ilvl w:val="0"/>
          <w:numId w:val="4"/>
        </w:numPr>
        <w:autoSpaceDE w:val="0"/>
        <w:autoSpaceDN w:val="0"/>
        <w:adjustRightInd w:val="0"/>
        <w:spacing w:after="0" w:line="240" w:lineRule="auto"/>
        <w:jc w:val="both"/>
        <w:rPr>
          <w:rFonts w:ascii="Times New Roman" w:hAnsi="Times New Roman" w:cs="Times New Roman"/>
          <w:sz w:val="24"/>
          <w:szCs w:val="24"/>
        </w:rPr>
      </w:pPr>
      <w:r w:rsidRPr="00D43989">
        <w:rPr>
          <w:rFonts w:ascii="Times New Roman" w:hAnsi="Times New Roman" w:cs="Times New Roman"/>
          <w:sz w:val="24"/>
          <w:szCs w:val="24"/>
        </w:rPr>
        <w:t xml:space="preserve">con nota del 31.08.2010 protocollo n. 37343 del 31.08.2010 ha presentato il progetto definitivo dell’intervento n. 3: </w:t>
      </w:r>
      <w:r w:rsidRPr="00D43989">
        <w:rPr>
          <w:rFonts w:ascii="Times New Roman" w:hAnsi="Times New Roman" w:cs="Times New Roman"/>
          <w:b/>
          <w:bCs/>
          <w:sz w:val="24"/>
          <w:szCs w:val="24"/>
        </w:rPr>
        <w:t xml:space="preserve">“Recupero di immobili di proprietà comunale per alloggi di edilizia sovvenzionata localizzati nel centro storico”, </w:t>
      </w:r>
      <w:r w:rsidRPr="00D43989">
        <w:rPr>
          <w:rFonts w:ascii="Times New Roman" w:hAnsi="Times New Roman" w:cs="Times New Roman"/>
          <w:sz w:val="24"/>
          <w:szCs w:val="24"/>
        </w:rPr>
        <w:t>costituito dagli elaborati scritto grafici e dal quadro economico, così come modificato dall’</w:t>
      </w:r>
      <w:proofErr w:type="spellStart"/>
      <w:r w:rsidRPr="00D43989">
        <w:rPr>
          <w:rFonts w:ascii="Times New Roman" w:hAnsi="Times New Roman" w:cs="Times New Roman"/>
          <w:sz w:val="24"/>
          <w:szCs w:val="24"/>
        </w:rPr>
        <w:t>A.O.</w:t>
      </w:r>
      <w:proofErr w:type="spellEnd"/>
      <w:r w:rsidRPr="00D43989">
        <w:rPr>
          <w:rFonts w:ascii="Times New Roman" w:hAnsi="Times New Roman" w:cs="Times New Roman"/>
          <w:sz w:val="24"/>
          <w:szCs w:val="24"/>
        </w:rPr>
        <w:t xml:space="preserve"> IV, in seguito riportati:</w:t>
      </w:r>
    </w:p>
    <w:p w:rsidR="005F4145" w:rsidRPr="00D43989" w:rsidRDefault="005F4145" w:rsidP="00287FC1">
      <w:pPr>
        <w:autoSpaceDE w:val="0"/>
        <w:autoSpaceDN w:val="0"/>
        <w:adjustRightInd w:val="0"/>
        <w:spacing w:after="0" w:line="240" w:lineRule="auto"/>
        <w:ind w:left="720"/>
        <w:rPr>
          <w:rFonts w:ascii="Times New Roman" w:hAnsi="Times New Roman" w:cs="Times New Roman"/>
          <w:sz w:val="18"/>
          <w:szCs w:val="18"/>
        </w:rPr>
      </w:pPr>
      <w:r w:rsidRPr="00D43989">
        <w:rPr>
          <w:rFonts w:ascii="Times New Roman" w:hAnsi="Times New Roman" w:cs="Times New Roman"/>
          <w:sz w:val="18"/>
          <w:szCs w:val="18"/>
        </w:rPr>
        <w:t xml:space="preserve">R1 Stralcio di </w:t>
      </w:r>
      <w:proofErr w:type="spellStart"/>
      <w:r w:rsidRPr="00D43989">
        <w:rPr>
          <w:rFonts w:ascii="Times New Roman" w:hAnsi="Times New Roman" w:cs="Times New Roman"/>
          <w:sz w:val="18"/>
          <w:szCs w:val="18"/>
        </w:rPr>
        <w:t>Prg</w:t>
      </w:r>
      <w:proofErr w:type="spellEnd"/>
      <w:r w:rsidRPr="00D43989">
        <w:rPr>
          <w:rFonts w:ascii="Times New Roman" w:hAnsi="Times New Roman" w:cs="Times New Roman"/>
          <w:sz w:val="18"/>
          <w:szCs w:val="18"/>
        </w:rPr>
        <w:t>, PUG/P e PUG/S</w:t>
      </w:r>
    </w:p>
    <w:p w:rsidR="005F4145" w:rsidRPr="00D43989" w:rsidRDefault="005F4145" w:rsidP="00287FC1">
      <w:pPr>
        <w:autoSpaceDE w:val="0"/>
        <w:autoSpaceDN w:val="0"/>
        <w:adjustRightInd w:val="0"/>
        <w:spacing w:after="0" w:line="240" w:lineRule="auto"/>
        <w:ind w:left="720"/>
        <w:rPr>
          <w:rFonts w:ascii="Times New Roman" w:hAnsi="Times New Roman" w:cs="Times New Roman"/>
          <w:sz w:val="18"/>
          <w:szCs w:val="18"/>
        </w:rPr>
      </w:pPr>
      <w:r w:rsidRPr="00D43989">
        <w:rPr>
          <w:rFonts w:ascii="Times New Roman" w:hAnsi="Times New Roman" w:cs="Times New Roman"/>
          <w:sz w:val="18"/>
          <w:szCs w:val="18"/>
        </w:rPr>
        <w:t xml:space="preserve">R2 Stralcio </w:t>
      </w:r>
      <w:proofErr w:type="spellStart"/>
      <w:r w:rsidRPr="00D43989">
        <w:rPr>
          <w:rFonts w:ascii="Times New Roman" w:hAnsi="Times New Roman" w:cs="Times New Roman"/>
          <w:sz w:val="18"/>
          <w:szCs w:val="18"/>
        </w:rPr>
        <w:t>ortofoto</w:t>
      </w:r>
      <w:proofErr w:type="spellEnd"/>
    </w:p>
    <w:p w:rsidR="005F4145" w:rsidRPr="00D43989" w:rsidRDefault="005F4145" w:rsidP="00287FC1">
      <w:pPr>
        <w:autoSpaceDE w:val="0"/>
        <w:autoSpaceDN w:val="0"/>
        <w:adjustRightInd w:val="0"/>
        <w:spacing w:after="0" w:line="240" w:lineRule="auto"/>
        <w:ind w:left="720"/>
        <w:rPr>
          <w:rFonts w:ascii="Times New Roman" w:hAnsi="Times New Roman" w:cs="Times New Roman"/>
          <w:sz w:val="18"/>
          <w:szCs w:val="18"/>
        </w:rPr>
      </w:pPr>
      <w:r w:rsidRPr="00D43989">
        <w:rPr>
          <w:rFonts w:ascii="Times New Roman" w:hAnsi="Times New Roman" w:cs="Times New Roman"/>
          <w:sz w:val="18"/>
          <w:szCs w:val="18"/>
        </w:rPr>
        <w:t>R3 Stralcio piano particolareggiato di risanamento conservativo del centro storico</w:t>
      </w:r>
    </w:p>
    <w:p w:rsidR="005F4145" w:rsidRPr="00D43989" w:rsidRDefault="005F4145" w:rsidP="00287FC1">
      <w:pPr>
        <w:autoSpaceDE w:val="0"/>
        <w:autoSpaceDN w:val="0"/>
        <w:adjustRightInd w:val="0"/>
        <w:spacing w:after="0" w:line="240" w:lineRule="auto"/>
        <w:ind w:left="720"/>
        <w:rPr>
          <w:rFonts w:ascii="Times New Roman" w:hAnsi="Times New Roman" w:cs="Times New Roman"/>
          <w:sz w:val="18"/>
          <w:szCs w:val="18"/>
        </w:rPr>
      </w:pPr>
      <w:r w:rsidRPr="00D43989">
        <w:rPr>
          <w:rFonts w:ascii="Times New Roman" w:hAnsi="Times New Roman" w:cs="Times New Roman"/>
          <w:sz w:val="18"/>
          <w:szCs w:val="18"/>
        </w:rPr>
        <w:t>R4 Stralcio Catastale</w:t>
      </w:r>
    </w:p>
    <w:p w:rsidR="005F4145" w:rsidRPr="00D43989" w:rsidRDefault="005F4145" w:rsidP="00287FC1">
      <w:pPr>
        <w:autoSpaceDE w:val="0"/>
        <w:autoSpaceDN w:val="0"/>
        <w:adjustRightInd w:val="0"/>
        <w:spacing w:after="0" w:line="240" w:lineRule="auto"/>
        <w:ind w:left="720"/>
        <w:rPr>
          <w:rFonts w:ascii="Times New Roman" w:hAnsi="Times New Roman" w:cs="Times New Roman"/>
          <w:sz w:val="18"/>
          <w:szCs w:val="18"/>
        </w:rPr>
      </w:pPr>
      <w:r w:rsidRPr="00D43989">
        <w:rPr>
          <w:rFonts w:ascii="Times New Roman" w:hAnsi="Times New Roman" w:cs="Times New Roman"/>
          <w:sz w:val="18"/>
          <w:szCs w:val="18"/>
        </w:rPr>
        <w:t xml:space="preserve">R5 Stralcio </w:t>
      </w:r>
      <w:proofErr w:type="spellStart"/>
      <w:r w:rsidRPr="00D43989">
        <w:rPr>
          <w:rFonts w:ascii="Times New Roman" w:hAnsi="Times New Roman" w:cs="Times New Roman"/>
          <w:sz w:val="18"/>
          <w:szCs w:val="18"/>
        </w:rPr>
        <w:t>aerofotogrammetrico</w:t>
      </w:r>
      <w:proofErr w:type="spellEnd"/>
      <w:r w:rsidRPr="00D43989">
        <w:rPr>
          <w:rFonts w:ascii="Times New Roman" w:hAnsi="Times New Roman" w:cs="Times New Roman"/>
          <w:sz w:val="18"/>
          <w:szCs w:val="18"/>
        </w:rPr>
        <w:t xml:space="preserve"> con individuazione immobili da recuperare</w:t>
      </w:r>
    </w:p>
    <w:p w:rsidR="005F4145" w:rsidRPr="00D43989" w:rsidRDefault="005F4145" w:rsidP="00287FC1">
      <w:pPr>
        <w:autoSpaceDE w:val="0"/>
        <w:autoSpaceDN w:val="0"/>
        <w:adjustRightInd w:val="0"/>
        <w:spacing w:after="0" w:line="240" w:lineRule="auto"/>
        <w:ind w:left="720"/>
        <w:rPr>
          <w:rFonts w:ascii="Times New Roman" w:hAnsi="Times New Roman" w:cs="Times New Roman"/>
          <w:sz w:val="18"/>
          <w:szCs w:val="18"/>
        </w:rPr>
      </w:pPr>
      <w:r w:rsidRPr="00D43989">
        <w:rPr>
          <w:rFonts w:ascii="Times New Roman" w:hAnsi="Times New Roman" w:cs="Times New Roman"/>
          <w:sz w:val="18"/>
          <w:szCs w:val="18"/>
        </w:rPr>
        <w:t>R6a Rilievo immobili 1-2-3-4</w:t>
      </w:r>
    </w:p>
    <w:p w:rsidR="005F4145" w:rsidRPr="00D43989" w:rsidRDefault="005F4145" w:rsidP="00287FC1">
      <w:pPr>
        <w:autoSpaceDE w:val="0"/>
        <w:autoSpaceDN w:val="0"/>
        <w:adjustRightInd w:val="0"/>
        <w:spacing w:after="0" w:line="240" w:lineRule="auto"/>
        <w:ind w:left="720"/>
        <w:rPr>
          <w:rFonts w:ascii="Times New Roman" w:hAnsi="Times New Roman" w:cs="Times New Roman"/>
          <w:sz w:val="18"/>
          <w:szCs w:val="18"/>
        </w:rPr>
      </w:pPr>
      <w:r w:rsidRPr="00D43989">
        <w:rPr>
          <w:rFonts w:ascii="Times New Roman" w:hAnsi="Times New Roman" w:cs="Times New Roman"/>
          <w:sz w:val="18"/>
          <w:szCs w:val="18"/>
        </w:rPr>
        <w:t>R6b Rilievo immobili 1-2-3-4_ Materiali e Degrado</w:t>
      </w:r>
    </w:p>
    <w:p w:rsidR="005F4145" w:rsidRPr="00D43989" w:rsidRDefault="005F4145" w:rsidP="00287FC1">
      <w:pPr>
        <w:autoSpaceDE w:val="0"/>
        <w:autoSpaceDN w:val="0"/>
        <w:adjustRightInd w:val="0"/>
        <w:spacing w:after="0" w:line="240" w:lineRule="auto"/>
        <w:ind w:left="720"/>
        <w:rPr>
          <w:rFonts w:ascii="Times New Roman" w:hAnsi="Times New Roman" w:cs="Times New Roman"/>
          <w:sz w:val="18"/>
          <w:szCs w:val="18"/>
        </w:rPr>
      </w:pPr>
      <w:r w:rsidRPr="00D43989">
        <w:rPr>
          <w:rFonts w:ascii="Times New Roman" w:hAnsi="Times New Roman" w:cs="Times New Roman"/>
          <w:sz w:val="18"/>
          <w:szCs w:val="18"/>
        </w:rPr>
        <w:t>R7a Rilievo immobile 5</w:t>
      </w:r>
    </w:p>
    <w:p w:rsidR="005F4145" w:rsidRPr="00D43989" w:rsidRDefault="005F4145" w:rsidP="00287FC1">
      <w:pPr>
        <w:autoSpaceDE w:val="0"/>
        <w:autoSpaceDN w:val="0"/>
        <w:adjustRightInd w:val="0"/>
        <w:spacing w:after="0" w:line="240" w:lineRule="auto"/>
        <w:ind w:left="720"/>
        <w:rPr>
          <w:rFonts w:ascii="Times New Roman" w:hAnsi="Times New Roman" w:cs="Times New Roman"/>
          <w:sz w:val="18"/>
          <w:szCs w:val="18"/>
        </w:rPr>
      </w:pPr>
      <w:r w:rsidRPr="00D43989">
        <w:rPr>
          <w:rFonts w:ascii="Times New Roman" w:hAnsi="Times New Roman" w:cs="Times New Roman"/>
          <w:sz w:val="18"/>
          <w:szCs w:val="18"/>
        </w:rPr>
        <w:t>R7b Rilievo immobile 5_Materiali e Degrado</w:t>
      </w:r>
    </w:p>
    <w:p w:rsidR="005F4145" w:rsidRPr="00D43989" w:rsidRDefault="005F4145" w:rsidP="00287FC1">
      <w:pPr>
        <w:autoSpaceDE w:val="0"/>
        <w:autoSpaceDN w:val="0"/>
        <w:adjustRightInd w:val="0"/>
        <w:spacing w:after="0" w:line="240" w:lineRule="auto"/>
        <w:ind w:left="720"/>
        <w:rPr>
          <w:rFonts w:ascii="Times New Roman" w:hAnsi="Times New Roman" w:cs="Times New Roman"/>
          <w:sz w:val="18"/>
          <w:szCs w:val="18"/>
        </w:rPr>
      </w:pPr>
      <w:r w:rsidRPr="00D43989">
        <w:rPr>
          <w:rFonts w:ascii="Times New Roman" w:hAnsi="Times New Roman" w:cs="Times New Roman"/>
          <w:sz w:val="18"/>
          <w:szCs w:val="18"/>
        </w:rPr>
        <w:t>R8a Rilievo immobile 6</w:t>
      </w:r>
    </w:p>
    <w:p w:rsidR="005F4145" w:rsidRPr="00D43989" w:rsidRDefault="005F4145" w:rsidP="00287FC1">
      <w:pPr>
        <w:autoSpaceDE w:val="0"/>
        <w:autoSpaceDN w:val="0"/>
        <w:adjustRightInd w:val="0"/>
        <w:spacing w:after="0" w:line="240" w:lineRule="auto"/>
        <w:ind w:left="720"/>
        <w:rPr>
          <w:rFonts w:ascii="Times New Roman" w:hAnsi="Times New Roman" w:cs="Times New Roman"/>
          <w:sz w:val="18"/>
          <w:szCs w:val="18"/>
        </w:rPr>
      </w:pPr>
      <w:r w:rsidRPr="00D43989">
        <w:rPr>
          <w:rFonts w:ascii="Times New Roman" w:hAnsi="Times New Roman" w:cs="Times New Roman"/>
          <w:sz w:val="18"/>
          <w:szCs w:val="18"/>
        </w:rPr>
        <w:t>R8b Rilievo immobile 6_Materiali e Degrado</w:t>
      </w:r>
    </w:p>
    <w:p w:rsidR="005F4145" w:rsidRPr="00D43989" w:rsidRDefault="005F4145" w:rsidP="00287FC1">
      <w:pPr>
        <w:autoSpaceDE w:val="0"/>
        <w:autoSpaceDN w:val="0"/>
        <w:adjustRightInd w:val="0"/>
        <w:spacing w:after="0" w:line="240" w:lineRule="auto"/>
        <w:ind w:left="720"/>
        <w:rPr>
          <w:rFonts w:ascii="Times New Roman" w:hAnsi="Times New Roman" w:cs="Times New Roman"/>
          <w:sz w:val="18"/>
          <w:szCs w:val="18"/>
        </w:rPr>
      </w:pPr>
      <w:r w:rsidRPr="00D43989">
        <w:rPr>
          <w:rFonts w:ascii="Times New Roman" w:hAnsi="Times New Roman" w:cs="Times New Roman"/>
          <w:sz w:val="18"/>
          <w:szCs w:val="18"/>
        </w:rPr>
        <w:t>DA1 Planimetria generale con individuazione immobili oggetti di intervento</w:t>
      </w:r>
    </w:p>
    <w:p w:rsidR="005F4145" w:rsidRPr="00D43989" w:rsidRDefault="005F4145" w:rsidP="00287FC1">
      <w:pPr>
        <w:autoSpaceDE w:val="0"/>
        <w:autoSpaceDN w:val="0"/>
        <w:adjustRightInd w:val="0"/>
        <w:spacing w:after="0" w:line="240" w:lineRule="auto"/>
        <w:ind w:left="720"/>
        <w:rPr>
          <w:rFonts w:ascii="Times New Roman" w:hAnsi="Times New Roman" w:cs="Times New Roman"/>
          <w:sz w:val="18"/>
          <w:szCs w:val="18"/>
        </w:rPr>
      </w:pPr>
      <w:r w:rsidRPr="00D43989">
        <w:rPr>
          <w:rFonts w:ascii="Times New Roman" w:hAnsi="Times New Roman" w:cs="Times New Roman"/>
          <w:sz w:val="18"/>
          <w:szCs w:val="18"/>
        </w:rPr>
        <w:t>DA2a Immobili 1-2-3-4_ Piante_ Demolizioni, ricostruzioni e interventi</w:t>
      </w:r>
    </w:p>
    <w:p w:rsidR="005F4145" w:rsidRPr="00D43989" w:rsidRDefault="005F4145" w:rsidP="00287FC1">
      <w:pPr>
        <w:autoSpaceDE w:val="0"/>
        <w:autoSpaceDN w:val="0"/>
        <w:adjustRightInd w:val="0"/>
        <w:spacing w:after="0" w:line="240" w:lineRule="auto"/>
        <w:ind w:left="720"/>
        <w:rPr>
          <w:rFonts w:ascii="Times New Roman" w:hAnsi="Times New Roman" w:cs="Times New Roman"/>
          <w:sz w:val="18"/>
          <w:szCs w:val="18"/>
        </w:rPr>
      </w:pPr>
      <w:r w:rsidRPr="00D43989">
        <w:rPr>
          <w:rFonts w:ascii="Times New Roman" w:hAnsi="Times New Roman" w:cs="Times New Roman"/>
          <w:sz w:val="18"/>
          <w:szCs w:val="18"/>
        </w:rPr>
        <w:t>DA2b Immobili 1-2-3-4 _ Prospetti e Sezioni_ Interventi</w:t>
      </w:r>
    </w:p>
    <w:p w:rsidR="005F4145" w:rsidRPr="00D43989" w:rsidRDefault="005F4145" w:rsidP="00287FC1">
      <w:pPr>
        <w:autoSpaceDE w:val="0"/>
        <w:autoSpaceDN w:val="0"/>
        <w:adjustRightInd w:val="0"/>
        <w:spacing w:after="0" w:line="240" w:lineRule="auto"/>
        <w:ind w:left="720"/>
        <w:rPr>
          <w:rFonts w:ascii="Times New Roman" w:hAnsi="Times New Roman" w:cs="Times New Roman"/>
          <w:sz w:val="18"/>
          <w:szCs w:val="18"/>
        </w:rPr>
      </w:pPr>
      <w:r w:rsidRPr="00D43989">
        <w:rPr>
          <w:rFonts w:ascii="Times New Roman" w:hAnsi="Times New Roman" w:cs="Times New Roman"/>
          <w:sz w:val="18"/>
          <w:szCs w:val="18"/>
        </w:rPr>
        <w:t>DA2c Immobili 1-2_ Piante architettoniche</w:t>
      </w:r>
    </w:p>
    <w:p w:rsidR="005F4145" w:rsidRPr="00D43989" w:rsidRDefault="005F4145" w:rsidP="00287FC1">
      <w:pPr>
        <w:autoSpaceDE w:val="0"/>
        <w:autoSpaceDN w:val="0"/>
        <w:adjustRightInd w:val="0"/>
        <w:spacing w:after="0" w:line="240" w:lineRule="auto"/>
        <w:ind w:left="720"/>
        <w:rPr>
          <w:rFonts w:ascii="Times New Roman" w:hAnsi="Times New Roman" w:cs="Times New Roman"/>
          <w:sz w:val="18"/>
          <w:szCs w:val="18"/>
        </w:rPr>
      </w:pPr>
      <w:r w:rsidRPr="00D43989">
        <w:rPr>
          <w:rFonts w:ascii="Times New Roman" w:hAnsi="Times New Roman" w:cs="Times New Roman"/>
          <w:sz w:val="18"/>
          <w:szCs w:val="18"/>
        </w:rPr>
        <w:t>Da2d Immobili 3-4_ Piante architettoniche</w:t>
      </w:r>
    </w:p>
    <w:p w:rsidR="005F4145" w:rsidRPr="00D43989" w:rsidRDefault="005F4145" w:rsidP="00287FC1">
      <w:pPr>
        <w:autoSpaceDE w:val="0"/>
        <w:autoSpaceDN w:val="0"/>
        <w:adjustRightInd w:val="0"/>
        <w:spacing w:after="0" w:line="240" w:lineRule="auto"/>
        <w:ind w:left="720"/>
        <w:rPr>
          <w:rFonts w:ascii="Times New Roman" w:hAnsi="Times New Roman" w:cs="Times New Roman"/>
          <w:sz w:val="18"/>
          <w:szCs w:val="18"/>
        </w:rPr>
      </w:pPr>
      <w:r w:rsidRPr="00D43989">
        <w:rPr>
          <w:rFonts w:ascii="Times New Roman" w:hAnsi="Times New Roman" w:cs="Times New Roman"/>
          <w:sz w:val="18"/>
          <w:szCs w:val="18"/>
        </w:rPr>
        <w:t>DA3a Immobili 5_ Piante_ Demolizioni, ricostruzioni e interventi</w:t>
      </w:r>
    </w:p>
    <w:p w:rsidR="005F4145" w:rsidRPr="00D43989" w:rsidRDefault="005F4145" w:rsidP="00287FC1">
      <w:pPr>
        <w:autoSpaceDE w:val="0"/>
        <w:autoSpaceDN w:val="0"/>
        <w:adjustRightInd w:val="0"/>
        <w:spacing w:after="0" w:line="240" w:lineRule="auto"/>
        <w:ind w:left="720"/>
        <w:rPr>
          <w:rFonts w:ascii="Times New Roman" w:hAnsi="Times New Roman" w:cs="Times New Roman"/>
          <w:sz w:val="18"/>
          <w:szCs w:val="18"/>
        </w:rPr>
      </w:pPr>
      <w:r w:rsidRPr="00D43989">
        <w:rPr>
          <w:rFonts w:ascii="Times New Roman" w:hAnsi="Times New Roman" w:cs="Times New Roman"/>
          <w:sz w:val="18"/>
          <w:szCs w:val="18"/>
        </w:rPr>
        <w:lastRenderedPageBreak/>
        <w:t>DA3b Immobile 5_ Prospetti e Sezioni_ Interventi</w:t>
      </w:r>
    </w:p>
    <w:p w:rsidR="005F4145" w:rsidRPr="00D43989" w:rsidRDefault="005F4145" w:rsidP="00287FC1">
      <w:pPr>
        <w:autoSpaceDE w:val="0"/>
        <w:autoSpaceDN w:val="0"/>
        <w:adjustRightInd w:val="0"/>
        <w:spacing w:after="0" w:line="240" w:lineRule="auto"/>
        <w:ind w:left="720"/>
        <w:rPr>
          <w:rFonts w:ascii="Times New Roman" w:hAnsi="Times New Roman" w:cs="Times New Roman"/>
          <w:sz w:val="18"/>
          <w:szCs w:val="18"/>
        </w:rPr>
      </w:pPr>
      <w:r w:rsidRPr="00D43989">
        <w:rPr>
          <w:rFonts w:ascii="Times New Roman" w:hAnsi="Times New Roman" w:cs="Times New Roman"/>
          <w:sz w:val="18"/>
          <w:szCs w:val="18"/>
        </w:rPr>
        <w:t>DA3c Immobili 5_ Piante architettoniche</w:t>
      </w:r>
    </w:p>
    <w:p w:rsidR="005F4145" w:rsidRPr="00D43989" w:rsidRDefault="005F4145" w:rsidP="00287FC1">
      <w:pPr>
        <w:autoSpaceDE w:val="0"/>
        <w:autoSpaceDN w:val="0"/>
        <w:adjustRightInd w:val="0"/>
        <w:spacing w:after="0" w:line="240" w:lineRule="auto"/>
        <w:ind w:left="720"/>
        <w:rPr>
          <w:rFonts w:ascii="Times New Roman" w:hAnsi="Times New Roman" w:cs="Times New Roman"/>
          <w:sz w:val="18"/>
          <w:szCs w:val="18"/>
        </w:rPr>
      </w:pPr>
      <w:r w:rsidRPr="00D43989">
        <w:rPr>
          <w:rFonts w:ascii="Times New Roman" w:hAnsi="Times New Roman" w:cs="Times New Roman"/>
          <w:sz w:val="18"/>
          <w:szCs w:val="18"/>
        </w:rPr>
        <w:t>DA4a Immobile 6 _ Piante_ Demolizioni, ricostruzioni e interventi</w:t>
      </w:r>
    </w:p>
    <w:p w:rsidR="005F4145" w:rsidRPr="00D43989" w:rsidRDefault="005F4145" w:rsidP="00287FC1">
      <w:pPr>
        <w:autoSpaceDE w:val="0"/>
        <w:autoSpaceDN w:val="0"/>
        <w:adjustRightInd w:val="0"/>
        <w:spacing w:after="0" w:line="240" w:lineRule="auto"/>
        <w:ind w:left="720"/>
        <w:rPr>
          <w:rFonts w:ascii="Times New Roman" w:hAnsi="Times New Roman" w:cs="Times New Roman"/>
          <w:sz w:val="18"/>
          <w:szCs w:val="18"/>
        </w:rPr>
      </w:pPr>
      <w:r w:rsidRPr="00D43989">
        <w:rPr>
          <w:rFonts w:ascii="Times New Roman" w:hAnsi="Times New Roman" w:cs="Times New Roman"/>
          <w:sz w:val="18"/>
          <w:szCs w:val="18"/>
        </w:rPr>
        <w:t>DA4b Immobile 6 _ Prospetti e Sezioni_ Interventi</w:t>
      </w:r>
    </w:p>
    <w:p w:rsidR="005F4145" w:rsidRPr="00D43989" w:rsidRDefault="005F4145" w:rsidP="00287FC1">
      <w:pPr>
        <w:autoSpaceDE w:val="0"/>
        <w:autoSpaceDN w:val="0"/>
        <w:adjustRightInd w:val="0"/>
        <w:spacing w:after="0" w:line="240" w:lineRule="auto"/>
        <w:ind w:left="720"/>
        <w:rPr>
          <w:rFonts w:ascii="Times New Roman" w:hAnsi="Times New Roman" w:cs="Times New Roman"/>
          <w:sz w:val="18"/>
          <w:szCs w:val="18"/>
        </w:rPr>
      </w:pPr>
      <w:r w:rsidRPr="00D43989">
        <w:rPr>
          <w:rFonts w:ascii="Times New Roman" w:hAnsi="Times New Roman" w:cs="Times New Roman"/>
          <w:sz w:val="18"/>
          <w:szCs w:val="18"/>
        </w:rPr>
        <w:t>DA4c Immobile 6_ Piante architettoniche</w:t>
      </w:r>
    </w:p>
    <w:p w:rsidR="005F4145" w:rsidRPr="00D43989" w:rsidRDefault="005F4145" w:rsidP="00287FC1">
      <w:pPr>
        <w:autoSpaceDE w:val="0"/>
        <w:autoSpaceDN w:val="0"/>
        <w:adjustRightInd w:val="0"/>
        <w:spacing w:after="0" w:line="240" w:lineRule="auto"/>
        <w:ind w:left="720"/>
        <w:rPr>
          <w:rFonts w:ascii="Times New Roman" w:hAnsi="Times New Roman" w:cs="Times New Roman"/>
          <w:sz w:val="18"/>
          <w:szCs w:val="18"/>
        </w:rPr>
      </w:pPr>
      <w:r w:rsidRPr="00D43989">
        <w:rPr>
          <w:rFonts w:ascii="Times New Roman" w:hAnsi="Times New Roman" w:cs="Times New Roman"/>
          <w:sz w:val="18"/>
          <w:szCs w:val="18"/>
        </w:rPr>
        <w:t>IT1 Immobile 1_ Impianti elettrico, termico, idrico- fognante, gas</w:t>
      </w:r>
    </w:p>
    <w:p w:rsidR="005F4145" w:rsidRPr="00D43989" w:rsidRDefault="005F4145" w:rsidP="00287FC1">
      <w:pPr>
        <w:autoSpaceDE w:val="0"/>
        <w:autoSpaceDN w:val="0"/>
        <w:adjustRightInd w:val="0"/>
        <w:spacing w:after="0" w:line="240" w:lineRule="auto"/>
        <w:ind w:left="720"/>
        <w:rPr>
          <w:rFonts w:ascii="Times New Roman" w:hAnsi="Times New Roman" w:cs="Times New Roman"/>
          <w:sz w:val="18"/>
          <w:szCs w:val="18"/>
        </w:rPr>
      </w:pPr>
      <w:r w:rsidRPr="00D43989">
        <w:rPr>
          <w:rFonts w:ascii="Times New Roman" w:hAnsi="Times New Roman" w:cs="Times New Roman"/>
          <w:sz w:val="18"/>
          <w:szCs w:val="18"/>
        </w:rPr>
        <w:t>IT2 Immobile 2_ Impianti elettrico, termico, idrico- fognante, gas</w:t>
      </w:r>
    </w:p>
    <w:p w:rsidR="005F4145" w:rsidRPr="00D43989" w:rsidRDefault="005F4145" w:rsidP="00287FC1">
      <w:pPr>
        <w:autoSpaceDE w:val="0"/>
        <w:autoSpaceDN w:val="0"/>
        <w:adjustRightInd w:val="0"/>
        <w:spacing w:after="0" w:line="240" w:lineRule="auto"/>
        <w:ind w:left="720"/>
        <w:rPr>
          <w:rFonts w:ascii="Times New Roman" w:hAnsi="Times New Roman" w:cs="Times New Roman"/>
          <w:sz w:val="18"/>
          <w:szCs w:val="18"/>
        </w:rPr>
      </w:pPr>
      <w:r w:rsidRPr="00D43989">
        <w:rPr>
          <w:rFonts w:ascii="Times New Roman" w:hAnsi="Times New Roman" w:cs="Times New Roman"/>
          <w:sz w:val="18"/>
          <w:szCs w:val="18"/>
        </w:rPr>
        <w:t>IT3 Immobile 3_ Impianti elettrico, termico, idrico- fognante, gas</w:t>
      </w:r>
    </w:p>
    <w:p w:rsidR="005F4145" w:rsidRPr="00D43989" w:rsidRDefault="005F4145" w:rsidP="00287FC1">
      <w:pPr>
        <w:autoSpaceDE w:val="0"/>
        <w:autoSpaceDN w:val="0"/>
        <w:adjustRightInd w:val="0"/>
        <w:spacing w:after="0" w:line="240" w:lineRule="auto"/>
        <w:ind w:left="720"/>
        <w:rPr>
          <w:rFonts w:ascii="Times New Roman" w:hAnsi="Times New Roman" w:cs="Times New Roman"/>
          <w:sz w:val="18"/>
          <w:szCs w:val="18"/>
        </w:rPr>
      </w:pPr>
      <w:r w:rsidRPr="00D43989">
        <w:rPr>
          <w:rFonts w:ascii="Times New Roman" w:hAnsi="Times New Roman" w:cs="Times New Roman"/>
          <w:sz w:val="18"/>
          <w:szCs w:val="18"/>
        </w:rPr>
        <w:t>IT4 Immobile 4_Impianti elettrico, termico, idrico- fognante, raccolta acque meteoriche, gas</w:t>
      </w:r>
    </w:p>
    <w:p w:rsidR="005F4145" w:rsidRPr="00D43989" w:rsidRDefault="005F4145" w:rsidP="00287FC1">
      <w:pPr>
        <w:autoSpaceDE w:val="0"/>
        <w:autoSpaceDN w:val="0"/>
        <w:adjustRightInd w:val="0"/>
        <w:spacing w:after="0" w:line="240" w:lineRule="auto"/>
        <w:ind w:left="720"/>
        <w:rPr>
          <w:rFonts w:ascii="Times New Roman" w:hAnsi="Times New Roman" w:cs="Times New Roman"/>
          <w:sz w:val="18"/>
          <w:szCs w:val="18"/>
        </w:rPr>
      </w:pPr>
      <w:r w:rsidRPr="00D43989">
        <w:rPr>
          <w:rFonts w:ascii="Times New Roman" w:hAnsi="Times New Roman" w:cs="Times New Roman"/>
          <w:sz w:val="18"/>
          <w:szCs w:val="18"/>
        </w:rPr>
        <w:t>IT5 Immobile 5_ Impianti elettrico, termico, idrico- fognante, raccolta acque meteoriche, gas</w:t>
      </w:r>
    </w:p>
    <w:p w:rsidR="005F4145" w:rsidRPr="00D43989" w:rsidRDefault="005F4145" w:rsidP="00287FC1">
      <w:pPr>
        <w:autoSpaceDE w:val="0"/>
        <w:autoSpaceDN w:val="0"/>
        <w:adjustRightInd w:val="0"/>
        <w:spacing w:after="0" w:line="240" w:lineRule="auto"/>
        <w:ind w:left="720"/>
        <w:rPr>
          <w:rFonts w:ascii="Times New Roman" w:hAnsi="Times New Roman" w:cs="Times New Roman"/>
          <w:sz w:val="18"/>
          <w:szCs w:val="18"/>
        </w:rPr>
      </w:pPr>
      <w:r w:rsidRPr="00D43989">
        <w:rPr>
          <w:rFonts w:ascii="Times New Roman" w:hAnsi="Times New Roman" w:cs="Times New Roman"/>
          <w:sz w:val="18"/>
          <w:szCs w:val="18"/>
        </w:rPr>
        <w:t>IT6 Immobile 6_ Impianti elettrico, termico, idrico- fognante, raccolta acque meteoriche, gas</w:t>
      </w:r>
    </w:p>
    <w:p w:rsidR="005F4145" w:rsidRPr="00D43989" w:rsidRDefault="005F4145" w:rsidP="00287FC1">
      <w:pPr>
        <w:autoSpaceDE w:val="0"/>
        <w:autoSpaceDN w:val="0"/>
        <w:adjustRightInd w:val="0"/>
        <w:spacing w:after="0" w:line="240" w:lineRule="auto"/>
        <w:ind w:left="720"/>
        <w:rPr>
          <w:rFonts w:ascii="Times New Roman" w:hAnsi="Times New Roman" w:cs="Times New Roman"/>
          <w:sz w:val="18"/>
          <w:szCs w:val="18"/>
        </w:rPr>
      </w:pPr>
      <w:r w:rsidRPr="00D43989">
        <w:rPr>
          <w:rFonts w:ascii="Times New Roman" w:hAnsi="Times New Roman" w:cs="Times New Roman"/>
          <w:sz w:val="18"/>
          <w:szCs w:val="18"/>
        </w:rPr>
        <w:t>RT Relazione descrittiva</w:t>
      </w:r>
    </w:p>
    <w:p w:rsidR="005F4145" w:rsidRPr="00D43989" w:rsidRDefault="005F4145" w:rsidP="00287FC1">
      <w:pPr>
        <w:autoSpaceDE w:val="0"/>
        <w:autoSpaceDN w:val="0"/>
        <w:adjustRightInd w:val="0"/>
        <w:spacing w:after="0" w:line="240" w:lineRule="auto"/>
        <w:ind w:left="720"/>
        <w:rPr>
          <w:rFonts w:ascii="Times New Roman" w:hAnsi="Times New Roman" w:cs="Times New Roman"/>
          <w:sz w:val="18"/>
          <w:szCs w:val="18"/>
        </w:rPr>
      </w:pPr>
      <w:r w:rsidRPr="00D43989">
        <w:rPr>
          <w:rFonts w:ascii="Times New Roman" w:hAnsi="Times New Roman" w:cs="Times New Roman"/>
          <w:sz w:val="18"/>
          <w:szCs w:val="18"/>
        </w:rPr>
        <w:t>RTI Relazione tecnica impianti e calcoli preliminari degli impianti</w:t>
      </w:r>
    </w:p>
    <w:p w:rsidR="005F4145" w:rsidRPr="00D43989" w:rsidRDefault="005F4145" w:rsidP="00287FC1">
      <w:pPr>
        <w:autoSpaceDE w:val="0"/>
        <w:autoSpaceDN w:val="0"/>
        <w:adjustRightInd w:val="0"/>
        <w:spacing w:after="0" w:line="240" w:lineRule="auto"/>
        <w:ind w:left="720"/>
        <w:rPr>
          <w:rFonts w:ascii="Times New Roman" w:hAnsi="Times New Roman" w:cs="Times New Roman"/>
          <w:sz w:val="18"/>
          <w:szCs w:val="18"/>
        </w:rPr>
      </w:pPr>
      <w:r w:rsidRPr="00D43989">
        <w:rPr>
          <w:rFonts w:ascii="Times New Roman" w:hAnsi="Times New Roman" w:cs="Times New Roman"/>
          <w:sz w:val="18"/>
          <w:szCs w:val="18"/>
        </w:rPr>
        <w:t>DD Disciplinare descrittivo e prestazionale degli elementi tecnici</w:t>
      </w:r>
    </w:p>
    <w:p w:rsidR="005F4145" w:rsidRPr="00D43989" w:rsidRDefault="005F4145" w:rsidP="00287FC1">
      <w:pPr>
        <w:autoSpaceDE w:val="0"/>
        <w:autoSpaceDN w:val="0"/>
        <w:adjustRightInd w:val="0"/>
        <w:spacing w:after="0" w:line="240" w:lineRule="auto"/>
        <w:ind w:left="720"/>
        <w:rPr>
          <w:rFonts w:ascii="Times New Roman" w:hAnsi="Times New Roman" w:cs="Times New Roman"/>
          <w:sz w:val="18"/>
          <w:szCs w:val="18"/>
        </w:rPr>
      </w:pPr>
      <w:proofErr w:type="spellStart"/>
      <w:r w:rsidRPr="00D43989">
        <w:rPr>
          <w:rFonts w:ascii="Times New Roman" w:hAnsi="Times New Roman" w:cs="Times New Roman"/>
          <w:sz w:val="18"/>
          <w:szCs w:val="18"/>
        </w:rPr>
        <w:t>CM</w:t>
      </w:r>
      <w:proofErr w:type="spellEnd"/>
      <w:r w:rsidRPr="00D43989">
        <w:rPr>
          <w:rFonts w:ascii="Times New Roman" w:hAnsi="Times New Roman" w:cs="Times New Roman"/>
          <w:sz w:val="18"/>
          <w:szCs w:val="18"/>
        </w:rPr>
        <w:t xml:space="preserve"> Computo metrico estimativo</w:t>
      </w:r>
    </w:p>
    <w:p w:rsidR="005F4145" w:rsidRPr="00D43989" w:rsidRDefault="005F4145" w:rsidP="00287FC1">
      <w:pPr>
        <w:autoSpaceDE w:val="0"/>
        <w:autoSpaceDN w:val="0"/>
        <w:adjustRightInd w:val="0"/>
        <w:spacing w:after="0" w:line="240" w:lineRule="auto"/>
        <w:ind w:left="720"/>
        <w:rPr>
          <w:rFonts w:ascii="Times New Roman" w:hAnsi="Times New Roman" w:cs="Times New Roman"/>
          <w:sz w:val="18"/>
          <w:szCs w:val="18"/>
        </w:rPr>
      </w:pPr>
      <w:r w:rsidRPr="00D43989">
        <w:rPr>
          <w:rFonts w:ascii="Times New Roman" w:hAnsi="Times New Roman" w:cs="Times New Roman"/>
          <w:sz w:val="18"/>
          <w:szCs w:val="18"/>
        </w:rPr>
        <w:t>QE Quadro economico</w:t>
      </w:r>
    </w:p>
    <w:p w:rsidR="005F4145" w:rsidRPr="00D43989" w:rsidRDefault="005F4145" w:rsidP="00287FC1">
      <w:pPr>
        <w:autoSpaceDE w:val="0"/>
        <w:autoSpaceDN w:val="0"/>
        <w:adjustRightInd w:val="0"/>
        <w:spacing w:after="0" w:line="240" w:lineRule="auto"/>
        <w:ind w:left="720"/>
        <w:rPr>
          <w:rFonts w:ascii="Times New Roman" w:hAnsi="Times New Roman" w:cs="Times New Roman"/>
          <w:sz w:val="18"/>
          <w:szCs w:val="18"/>
        </w:rPr>
      </w:pPr>
      <w:r w:rsidRPr="00D43989">
        <w:rPr>
          <w:rFonts w:ascii="Times New Roman" w:hAnsi="Times New Roman" w:cs="Times New Roman"/>
          <w:sz w:val="18"/>
          <w:szCs w:val="18"/>
        </w:rPr>
        <w:t>QTE Quadro tecnico economico</w:t>
      </w:r>
    </w:p>
    <w:p w:rsidR="005F4145" w:rsidRPr="00D43989" w:rsidRDefault="005F4145" w:rsidP="00287FC1">
      <w:pPr>
        <w:autoSpaceDE w:val="0"/>
        <w:autoSpaceDN w:val="0"/>
        <w:adjustRightInd w:val="0"/>
        <w:spacing w:after="0" w:line="240" w:lineRule="auto"/>
        <w:ind w:left="720"/>
        <w:rPr>
          <w:rFonts w:ascii="Times New Roman" w:hAnsi="Times New Roman" w:cs="Times New Roman"/>
          <w:sz w:val="18"/>
          <w:szCs w:val="18"/>
        </w:rPr>
      </w:pPr>
      <w:r w:rsidRPr="00D43989">
        <w:rPr>
          <w:rFonts w:ascii="Times New Roman" w:hAnsi="Times New Roman" w:cs="Times New Roman"/>
          <w:sz w:val="18"/>
          <w:szCs w:val="18"/>
        </w:rPr>
        <w:t>FA Studio di fattibilità ambientale</w:t>
      </w:r>
    </w:p>
    <w:p w:rsidR="0021724B" w:rsidRPr="00D43989" w:rsidRDefault="0021724B" w:rsidP="00287FC1">
      <w:pPr>
        <w:autoSpaceDE w:val="0"/>
        <w:autoSpaceDN w:val="0"/>
        <w:adjustRightInd w:val="0"/>
        <w:spacing w:after="0" w:line="240" w:lineRule="auto"/>
        <w:ind w:left="720"/>
        <w:rPr>
          <w:rFonts w:ascii="Times New Roman" w:hAnsi="Times New Roman" w:cs="Times New Roman"/>
          <w:sz w:val="18"/>
          <w:szCs w:val="18"/>
        </w:rPr>
      </w:pPr>
      <w:r w:rsidRPr="00D43989">
        <w:rPr>
          <w:rFonts w:ascii="Times New Roman" w:hAnsi="Times New Roman" w:cs="Times New Roman"/>
          <w:sz w:val="20"/>
          <w:szCs w:val="20"/>
        </w:rPr>
        <w:t>DF Documentazione fotografica</w:t>
      </w:r>
    </w:p>
    <w:p w:rsidR="00871716" w:rsidRPr="00D43989" w:rsidRDefault="00871716" w:rsidP="00871716">
      <w:pPr>
        <w:pStyle w:val="Paragrafoelenco"/>
        <w:autoSpaceDE w:val="0"/>
        <w:autoSpaceDN w:val="0"/>
        <w:adjustRightInd w:val="0"/>
        <w:spacing w:after="0" w:line="240" w:lineRule="auto"/>
        <w:ind w:left="1440"/>
        <w:rPr>
          <w:rFonts w:ascii="Times New Roman" w:hAnsi="Times New Roman" w:cs="Times New Roman"/>
          <w:sz w:val="18"/>
          <w:szCs w:val="18"/>
        </w:rPr>
      </w:pPr>
    </w:p>
    <w:tbl>
      <w:tblPr>
        <w:tblW w:w="8714" w:type="dxa"/>
        <w:tblInd w:w="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tblPr>
      <w:tblGrid>
        <w:gridCol w:w="384"/>
        <w:gridCol w:w="5920"/>
        <w:gridCol w:w="425"/>
        <w:gridCol w:w="1985"/>
      </w:tblGrid>
      <w:tr w:rsidR="00871716" w:rsidRPr="00D43989" w:rsidTr="00055289">
        <w:trPr>
          <w:trHeight w:val="402"/>
        </w:trPr>
        <w:tc>
          <w:tcPr>
            <w:tcW w:w="384" w:type="dxa"/>
            <w:tcBorders>
              <w:top w:val="dotted" w:sz="4" w:space="0" w:color="auto"/>
              <w:bottom w:val="dotted" w:sz="4" w:space="0" w:color="auto"/>
              <w:right w:val="dotted" w:sz="4" w:space="0" w:color="auto"/>
            </w:tcBorders>
            <w:shd w:val="clear" w:color="auto" w:fill="auto"/>
            <w:noWrap/>
            <w:vAlign w:val="center"/>
          </w:tcPr>
          <w:p w:rsidR="00871716" w:rsidRPr="00D43989" w:rsidRDefault="00871716" w:rsidP="00055289">
            <w:pPr>
              <w:spacing w:line="240" w:lineRule="atLeast"/>
              <w:rPr>
                <w:rFonts w:ascii="Times New Roman" w:hAnsi="Times New Roman" w:cs="Times New Roman"/>
              </w:rPr>
            </w:pPr>
          </w:p>
        </w:tc>
        <w:tc>
          <w:tcPr>
            <w:tcW w:w="5920" w:type="dxa"/>
            <w:tcBorders>
              <w:top w:val="dotted" w:sz="4" w:space="0" w:color="auto"/>
              <w:left w:val="dotted" w:sz="4" w:space="0" w:color="auto"/>
              <w:bottom w:val="dotted" w:sz="4" w:space="0" w:color="auto"/>
              <w:right w:val="dotted" w:sz="4" w:space="0" w:color="auto"/>
            </w:tcBorders>
            <w:shd w:val="clear" w:color="auto" w:fill="auto"/>
            <w:noWrap/>
            <w:vAlign w:val="center"/>
          </w:tcPr>
          <w:p w:rsidR="00871716" w:rsidRPr="00D43989" w:rsidRDefault="00871716" w:rsidP="00055289">
            <w:pPr>
              <w:spacing w:line="240" w:lineRule="atLeast"/>
              <w:jc w:val="right"/>
              <w:rPr>
                <w:rFonts w:ascii="Times New Roman" w:hAnsi="Times New Roman" w:cs="Times New Roman"/>
                <w:bCs/>
              </w:rPr>
            </w:pPr>
            <w:r w:rsidRPr="00D43989">
              <w:rPr>
                <w:rFonts w:ascii="Times New Roman" w:hAnsi="Times New Roman" w:cs="Times New Roman"/>
                <w:bCs/>
              </w:rPr>
              <w:t>Importo totale dei lavori al netto della sicurezza</w:t>
            </w:r>
          </w:p>
        </w:tc>
        <w:tc>
          <w:tcPr>
            <w:tcW w:w="425" w:type="dxa"/>
            <w:tcBorders>
              <w:top w:val="dotted" w:sz="4" w:space="0" w:color="auto"/>
              <w:left w:val="dotted" w:sz="4" w:space="0" w:color="auto"/>
              <w:bottom w:val="dotted" w:sz="4" w:space="0" w:color="auto"/>
              <w:right w:val="dotted" w:sz="4" w:space="0" w:color="auto"/>
            </w:tcBorders>
            <w:shd w:val="clear" w:color="auto" w:fill="auto"/>
            <w:noWrap/>
            <w:vAlign w:val="center"/>
          </w:tcPr>
          <w:p w:rsidR="00871716" w:rsidRPr="00D43989" w:rsidRDefault="00871716" w:rsidP="00055289">
            <w:pPr>
              <w:spacing w:line="240" w:lineRule="atLeast"/>
              <w:rPr>
                <w:rFonts w:ascii="Times New Roman" w:hAnsi="Times New Roman" w:cs="Times New Roman"/>
                <w:sz w:val="16"/>
                <w:szCs w:val="16"/>
              </w:rPr>
            </w:pPr>
          </w:p>
        </w:tc>
        <w:tc>
          <w:tcPr>
            <w:tcW w:w="1985" w:type="dxa"/>
            <w:tcBorders>
              <w:top w:val="dotted" w:sz="4" w:space="0" w:color="auto"/>
              <w:left w:val="dotted" w:sz="4" w:space="0" w:color="auto"/>
              <w:bottom w:val="dotted" w:sz="4" w:space="0" w:color="auto"/>
              <w:right w:val="dotted" w:sz="4" w:space="0" w:color="auto"/>
            </w:tcBorders>
            <w:shd w:val="clear" w:color="000000" w:fill="FFFFFF"/>
            <w:noWrap/>
            <w:vAlign w:val="bottom"/>
          </w:tcPr>
          <w:p w:rsidR="00871716" w:rsidRPr="00D43989" w:rsidRDefault="00871716" w:rsidP="00055289">
            <w:pPr>
              <w:spacing w:line="240" w:lineRule="atLeast"/>
              <w:jc w:val="right"/>
              <w:rPr>
                <w:rFonts w:ascii="Times New Roman" w:hAnsi="Times New Roman" w:cs="Times New Roman"/>
              </w:rPr>
            </w:pPr>
            <w:r w:rsidRPr="00D43989">
              <w:rPr>
                <w:rFonts w:ascii="Times New Roman" w:hAnsi="Times New Roman" w:cs="Times New Roman"/>
              </w:rPr>
              <w:t>1.365.565,00 €</w:t>
            </w:r>
          </w:p>
        </w:tc>
      </w:tr>
      <w:tr w:rsidR="00871716" w:rsidRPr="00D43989" w:rsidTr="00055289">
        <w:trPr>
          <w:trHeight w:val="402"/>
        </w:trPr>
        <w:tc>
          <w:tcPr>
            <w:tcW w:w="384" w:type="dxa"/>
            <w:tcBorders>
              <w:top w:val="dotted" w:sz="4" w:space="0" w:color="auto"/>
            </w:tcBorders>
            <w:shd w:val="clear" w:color="auto" w:fill="auto"/>
            <w:noWrap/>
            <w:vAlign w:val="center"/>
          </w:tcPr>
          <w:p w:rsidR="00871716" w:rsidRPr="00D43989" w:rsidRDefault="00871716" w:rsidP="00055289">
            <w:pPr>
              <w:spacing w:line="240" w:lineRule="atLeast"/>
              <w:rPr>
                <w:rFonts w:ascii="Times New Roman" w:hAnsi="Times New Roman" w:cs="Times New Roman"/>
              </w:rPr>
            </w:pPr>
          </w:p>
        </w:tc>
        <w:tc>
          <w:tcPr>
            <w:tcW w:w="5920" w:type="dxa"/>
            <w:tcBorders>
              <w:top w:val="dotted" w:sz="4" w:space="0" w:color="auto"/>
            </w:tcBorders>
            <w:shd w:val="clear" w:color="auto" w:fill="auto"/>
            <w:noWrap/>
            <w:vAlign w:val="center"/>
          </w:tcPr>
          <w:p w:rsidR="00871716" w:rsidRPr="00D43989" w:rsidRDefault="00871716" w:rsidP="00055289">
            <w:pPr>
              <w:spacing w:line="240" w:lineRule="atLeast"/>
              <w:jc w:val="right"/>
              <w:rPr>
                <w:rFonts w:ascii="Times New Roman" w:hAnsi="Times New Roman" w:cs="Times New Roman"/>
                <w:bCs/>
              </w:rPr>
            </w:pPr>
            <w:r w:rsidRPr="00D43989">
              <w:rPr>
                <w:rFonts w:ascii="Times New Roman" w:hAnsi="Times New Roman" w:cs="Times New Roman"/>
                <w:bCs/>
              </w:rPr>
              <w:t>Costi della sicurezza</w:t>
            </w:r>
          </w:p>
        </w:tc>
        <w:tc>
          <w:tcPr>
            <w:tcW w:w="425" w:type="dxa"/>
            <w:tcBorders>
              <w:top w:val="dotted" w:sz="4" w:space="0" w:color="auto"/>
            </w:tcBorders>
            <w:shd w:val="clear" w:color="auto" w:fill="auto"/>
            <w:noWrap/>
            <w:vAlign w:val="center"/>
          </w:tcPr>
          <w:p w:rsidR="00871716" w:rsidRPr="00D43989" w:rsidRDefault="00871716" w:rsidP="00055289">
            <w:pPr>
              <w:spacing w:line="240" w:lineRule="atLeast"/>
              <w:rPr>
                <w:rFonts w:ascii="Times New Roman" w:hAnsi="Times New Roman" w:cs="Times New Roman"/>
                <w:sz w:val="16"/>
                <w:szCs w:val="16"/>
              </w:rPr>
            </w:pPr>
          </w:p>
        </w:tc>
        <w:tc>
          <w:tcPr>
            <w:tcW w:w="1985" w:type="dxa"/>
            <w:tcBorders>
              <w:top w:val="dotted" w:sz="4" w:space="0" w:color="auto"/>
              <w:bottom w:val="double" w:sz="4" w:space="0" w:color="auto"/>
            </w:tcBorders>
            <w:shd w:val="clear" w:color="auto" w:fill="auto"/>
            <w:noWrap/>
            <w:vAlign w:val="bottom"/>
          </w:tcPr>
          <w:p w:rsidR="00871716" w:rsidRPr="00D43989" w:rsidRDefault="00871716" w:rsidP="00055289">
            <w:pPr>
              <w:spacing w:line="240" w:lineRule="atLeast"/>
              <w:jc w:val="right"/>
              <w:rPr>
                <w:rFonts w:ascii="Times New Roman" w:hAnsi="Times New Roman" w:cs="Times New Roman"/>
              </w:rPr>
            </w:pPr>
            <w:r w:rsidRPr="00D43989">
              <w:rPr>
                <w:rFonts w:ascii="Times New Roman" w:hAnsi="Times New Roman" w:cs="Times New Roman"/>
              </w:rPr>
              <w:t>40.966,95 €</w:t>
            </w:r>
          </w:p>
        </w:tc>
      </w:tr>
      <w:tr w:rsidR="00871716" w:rsidRPr="00D43989" w:rsidTr="00055289">
        <w:trPr>
          <w:trHeight w:val="402"/>
        </w:trPr>
        <w:tc>
          <w:tcPr>
            <w:tcW w:w="384" w:type="dxa"/>
            <w:shd w:val="clear" w:color="auto" w:fill="auto"/>
            <w:noWrap/>
            <w:vAlign w:val="center"/>
          </w:tcPr>
          <w:p w:rsidR="00871716" w:rsidRPr="00D43989" w:rsidRDefault="00871716" w:rsidP="00055289">
            <w:pPr>
              <w:spacing w:line="240" w:lineRule="atLeast"/>
              <w:rPr>
                <w:rFonts w:ascii="Times New Roman" w:hAnsi="Times New Roman" w:cs="Times New Roman"/>
              </w:rPr>
            </w:pPr>
          </w:p>
        </w:tc>
        <w:tc>
          <w:tcPr>
            <w:tcW w:w="5920" w:type="dxa"/>
            <w:shd w:val="clear" w:color="auto" w:fill="auto"/>
            <w:noWrap/>
            <w:vAlign w:val="center"/>
          </w:tcPr>
          <w:p w:rsidR="00871716" w:rsidRPr="00D43989" w:rsidRDefault="00871716" w:rsidP="00055289">
            <w:pPr>
              <w:spacing w:line="240" w:lineRule="atLeast"/>
              <w:jc w:val="right"/>
              <w:rPr>
                <w:rFonts w:ascii="Times New Roman" w:hAnsi="Times New Roman" w:cs="Times New Roman"/>
                <w:bCs/>
              </w:rPr>
            </w:pPr>
            <w:r w:rsidRPr="00D43989">
              <w:rPr>
                <w:rFonts w:ascii="Times New Roman" w:hAnsi="Times New Roman" w:cs="Times New Roman"/>
                <w:bCs/>
              </w:rPr>
              <w:t>Importo dei lavori al netto della sicurezza</w:t>
            </w:r>
          </w:p>
        </w:tc>
        <w:tc>
          <w:tcPr>
            <w:tcW w:w="425" w:type="dxa"/>
            <w:shd w:val="clear" w:color="auto" w:fill="auto"/>
            <w:noWrap/>
            <w:vAlign w:val="center"/>
          </w:tcPr>
          <w:p w:rsidR="00871716" w:rsidRPr="00D43989" w:rsidRDefault="00871716" w:rsidP="00055289">
            <w:pPr>
              <w:spacing w:line="240" w:lineRule="atLeast"/>
              <w:rPr>
                <w:rFonts w:ascii="Times New Roman" w:hAnsi="Times New Roman" w:cs="Times New Roman"/>
                <w:sz w:val="16"/>
                <w:szCs w:val="16"/>
              </w:rPr>
            </w:pPr>
          </w:p>
        </w:tc>
        <w:tc>
          <w:tcPr>
            <w:tcW w:w="1985" w:type="dxa"/>
            <w:tcBorders>
              <w:top w:val="double" w:sz="4" w:space="0" w:color="auto"/>
            </w:tcBorders>
            <w:shd w:val="clear" w:color="auto" w:fill="BFBFBF" w:themeFill="background1" w:themeFillShade="BF"/>
            <w:noWrap/>
            <w:vAlign w:val="bottom"/>
          </w:tcPr>
          <w:p w:rsidR="00871716" w:rsidRPr="00D43989" w:rsidRDefault="00871716" w:rsidP="00055289">
            <w:pPr>
              <w:spacing w:line="240" w:lineRule="atLeast"/>
              <w:jc w:val="right"/>
              <w:rPr>
                <w:rFonts w:ascii="Times New Roman" w:hAnsi="Times New Roman" w:cs="Times New Roman"/>
              </w:rPr>
            </w:pPr>
            <w:r w:rsidRPr="00D43989">
              <w:rPr>
                <w:rFonts w:ascii="Times New Roman" w:hAnsi="Times New Roman" w:cs="Times New Roman"/>
              </w:rPr>
              <w:t>1.365.565,00 €</w:t>
            </w:r>
          </w:p>
        </w:tc>
      </w:tr>
      <w:tr w:rsidR="00871716" w:rsidRPr="00D43989" w:rsidTr="00055289">
        <w:trPr>
          <w:trHeight w:val="402"/>
        </w:trPr>
        <w:tc>
          <w:tcPr>
            <w:tcW w:w="384" w:type="dxa"/>
            <w:shd w:val="clear" w:color="auto" w:fill="auto"/>
            <w:noWrap/>
            <w:vAlign w:val="center"/>
          </w:tcPr>
          <w:p w:rsidR="00871716" w:rsidRPr="00D43989" w:rsidRDefault="00871716" w:rsidP="00055289">
            <w:pPr>
              <w:spacing w:line="240" w:lineRule="atLeast"/>
              <w:rPr>
                <w:rFonts w:ascii="Times New Roman" w:hAnsi="Times New Roman" w:cs="Times New Roman"/>
                <w:b/>
                <w:bCs/>
              </w:rPr>
            </w:pPr>
            <w:r w:rsidRPr="00D43989">
              <w:rPr>
                <w:rFonts w:ascii="Times New Roman" w:hAnsi="Times New Roman" w:cs="Times New Roman"/>
                <w:b/>
                <w:bCs/>
              </w:rPr>
              <w:t>B.</w:t>
            </w:r>
          </w:p>
        </w:tc>
        <w:tc>
          <w:tcPr>
            <w:tcW w:w="5920" w:type="dxa"/>
            <w:shd w:val="clear" w:color="auto" w:fill="auto"/>
            <w:noWrap/>
            <w:vAlign w:val="center"/>
          </w:tcPr>
          <w:p w:rsidR="00871716" w:rsidRPr="00D43989" w:rsidRDefault="00871716" w:rsidP="00055289">
            <w:pPr>
              <w:spacing w:line="240" w:lineRule="atLeast"/>
              <w:rPr>
                <w:rFonts w:ascii="Times New Roman" w:hAnsi="Times New Roman" w:cs="Times New Roman"/>
                <w:b/>
                <w:bCs/>
              </w:rPr>
            </w:pPr>
            <w:r w:rsidRPr="00D43989">
              <w:rPr>
                <w:rFonts w:ascii="Times New Roman" w:hAnsi="Times New Roman" w:cs="Times New Roman"/>
                <w:b/>
                <w:bCs/>
              </w:rPr>
              <w:t>SOMME A DISPOSIZIONE</w:t>
            </w:r>
          </w:p>
        </w:tc>
        <w:tc>
          <w:tcPr>
            <w:tcW w:w="425" w:type="dxa"/>
            <w:shd w:val="clear" w:color="auto" w:fill="auto"/>
            <w:noWrap/>
            <w:vAlign w:val="center"/>
          </w:tcPr>
          <w:p w:rsidR="00871716" w:rsidRPr="00D43989" w:rsidRDefault="00871716" w:rsidP="00055289">
            <w:pPr>
              <w:spacing w:line="240" w:lineRule="atLeast"/>
              <w:rPr>
                <w:rFonts w:ascii="Times New Roman" w:hAnsi="Times New Roman" w:cs="Times New Roman"/>
                <w:sz w:val="16"/>
                <w:szCs w:val="16"/>
              </w:rPr>
            </w:pPr>
          </w:p>
        </w:tc>
        <w:tc>
          <w:tcPr>
            <w:tcW w:w="1985" w:type="dxa"/>
            <w:shd w:val="clear" w:color="auto" w:fill="auto"/>
            <w:noWrap/>
            <w:vAlign w:val="bottom"/>
          </w:tcPr>
          <w:p w:rsidR="00871716" w:rsidRPr="00D43989" w:rsidRDefault="00871716" w:rsidP="00055289">
            <w:pPr>
              <w:spacing w:line="240" w:lineRule="atLeast"/>
              <w:rPr>
                <w:rFonts w:ascii="Times New Roman" w:hAnsi="Times New Roman" w:cs="Times New Roman"/>
              </w:rPr>
            </w:pPr>
          </w:p>
        </w:tc>
      </w:tr>
      <w:tr w:rsidR="00871716" w:rsidRPr="00D43989" w:rsidTr="00055289">
        <w:trPr>
          <w:trHeight w:val="402"/>
        </w:trPr>
        <w:tc>
          <w:tcPr>
            <w:tcW w:w="384" w:type="dxa"/>
            <w:shd w:val="clear" w:color="auto" w:fill="auto"/>
            <w:noWrap/>
            <w:vAlign w:val="center"/>
          </w:tcPr>
          <w:p w:rsidR="00871716" w:rsidRPr="00D43989" w:rsidRDefault="00871716" w:rsidP="00055289">
            <w:pPr>
              <w:spacing w:line="240" w:lineRule="atLeast"/>
              <w:rPr>
                <w:rFonts w:ascii="Times New Roman" w:hAnsi="Times New Roman" w:cs="Times New Roman"/>
              </w:rPr>
            </w:pPr>
            <w:r w:rsidRPr="00D43989">
              <w:rPr>
                <w:rFonts w:ascii="Times New Roman" w:hAnsi="Times New Roman" w:cs="Times New Roman"/>
              </w:rPr>
              <w:t>1</w:t>
            </w:r>
          </w:p>
        </w:tc>
        <w:tc>
          <w:tcPr>
            <w:tcW w:w="5920" w:type="dxa"/>
            <w:shd w:val="clear" w:color="auto" w:fill="auto"/>
            <w:noWrap/>
            <w:vAlign w:val="center"/>
          </w:tcPr>
          <w:p w:rsidR="00871716" w:rsidRPr="00D43989" w:rsidRDefault="00871716" w:rsidP="00055289">
            <w:pPr>
              <w:spacing w:line="240" w:lineRule="atLeast"/>
              <w:rPr>
                <w:rFonts w:ascii="Times New Roman" w:hAnsi="Times New Roman" w:cs="Times New Roman"/>
              </w:rPr>
            </w:pPr>
            <w:r w:rsidRPr="00D43989">
              <w:rPr>
                <w:rFonts w:ascii="Times New Roman" w:hAnsi="Times New Roman" w:cs="Times New Roman"/>
              </w:rPr>
              <w:t>Rilievi accertamenti e indagini</w:t>
            </w:r>
          </w:p>
        </w:tc>
        <w:tc>
          <w:tcPr>
            <w:tcW w:w="425" w:type="dxa"/>
            <w:shd w:val="clear" w:color="auto" w:fill="auto"/>
            <w:noWrap/>
            <w:vAlign w:val="center"/>
          </w:tcPr>
          <w:p w:rsidR="00871716" w:rsidRPr="00D43989" w:rsidRDefault="00871716" w:rsidP="00055289">
            <w:pPr>
              <w:spacing w:line="240" w:lineRule="atLeast"/>
              <w:jc w:val="right"/>
              <w:rPr>
                <w:rFonts w:ascii="Times New Roman" w:hAnsi="Times New Roman" w:cs="Times New Roman"/>
                <w:sz w:val="16"/>
                <w:szCs w:val="16"/>
              </w:rPr>
            </w:pPr>
          </w:p>
        </w:tc>
        <w:tc>
          <w:tcPr>
            <w:tcW w:w="1985" w:type="dxa"/>
            <w:shd w:val="clear" w:color="auto" w:fill="auto"/>
            <w:noWrap/>
            <w:vAlign w:val="bottom"/>
          </w:tcPr>
          <w:p w:rsidR="00871716" w:rsidRPr="00D43989" w:rsidRDefault="00871716" w:rsidP="00055289">
            <w:pPr>
              <w:spacing w:line="240" w:lineRule="atLeast"/>
              <w:jc w:val="right"/>
              <w:rPr>
                <w:rFonts w:ascii="Times New Roman" w:hAnsi="Times New Roman" w:cs="Times New Roman"/>
              </w:rPr>
            </w:pPr>
            <w:r w:rsidRPr="00D43989">
              <w:rPr>
                <w:rFonts w:ascii="Times New Roman" w:hAnsi="Times New Roman" w:cs="Times New Roman"/>
              </w:rPr>
              <w:t>19.454,26 €</w:t>
            </w:r>
          </w:p>
        </w:tc>
      </w:tr>
      <w:tr w:rsidR="00871716" w:rsidRPr="00D43989" w:rsidTr="00055289">
        <w:trPr>
          <w:trHeight w:val="402"/>
        </w:trPr>
        <w:tc>
          <w:tcPr>
            <w:tcW w:w="384" w:type="dxa"/>
            <w:shd w:val="clear" w:color="auto" w:fill="auto"/>
            <w:noWrap/>
            <w:vAlign w:val="center"/>
          </w:tcPr>
          <w:p w:rsidR="00871716" w:rsidRPr="00D43989" w:rsidRDefault="00871716" w:rsidP="00055289">
            <w:pPr>
              <w:spacing w:line="240" w:lineRule="atLeast"/>
              <w:rPr>
                <w:rFonts w:ascii="Times New Roman" w:hAnsi="Times New Roman" w:cs="Times New Roman"/>
              </w:rPr>
            </w:pPr>
            <w:r w:rsidRPr="00D43989">
              <w:rPr>
                <w:rFonts w:ascii="Times New Roman" w:hAnsi="Times New Roman" w:cs="Times New Roman"/>
              </w:rPr>
              <w:t>2</w:t>
            </w:r>
          </w:p>
        </w:tc>
        <w:tc>
          <w:tcPr>
            <w:tcW w:w="5920" w:type="dxa"/>
            <w:shd w:val="clear" w:color="auto" w:fill="auto"/>
            <w:noWrap/>
            <w:vAlign w:val="center"/>
          </w:tcPr>
          <w:p w:rsidR="00871716" w:rsidRPr="00D43989" w:rsidRDefault="00871716" w:rsidP="00055289">
            <w:pPr>
              <w:spacing w:line="240" w:lineRule="atLeast"/>
              <w:rPr>
                <w:rFonts w:ascii="Times New Roman" w:hAnsi="Times New Roman" w:cs="Times New Roman"/>
              </w:rPr>
            </w:pPr>
            <w:r w:rsidRPr="00D43989">
              <w:rPr>
                <w:rFonts w:ascii="Times New Roman" w:hAnsi="Times New Roman" w:cs="Times New Roman"/>
              </w:rPr>
              <w:t xml:space="preserve">Spese tecniche generali relative alla progettazione, </w:t>
            </w:r>
            <w:proofErr w:type="spellStart"/>
            <w:r w:rsidRPr="00D43989">
              <w:rPr>
                <w:rFonts w:ascii="Times New Roman" w:hAnsi="Times New Roman" w:cs="Times New Roman"/>
              </w:rPr>
              <w:t>coord</w:t>
            </w:r>
            <w:proofErr w:type="spellEnd"/>
            <w:r w:rsidRPr="00D43989">
              <w:rPr>
                <w:rFonts w:ascii="Times New Roman" w:hAnsi="Times New Roman" w:cs="Times New Roman"/>
              </w:rPr>
              <w:t>. sic. Ecc.</w:t>
            </w:r>
          </w:p>
        </w:tc>
        <w:tc>
          <w:tcPr>
            <w:tcW w:w="425" w:type="dxa"/>
            <w:shd w:val="clear" w:color="auto" w:fill="auto"/>
            <w:noWrap/>
            <w:vAlign w:val="center"/>
          </w:tcPr>
          <w:p w:rsidR="00871716" w:rsidRPr="00D43989" w:rsidRDefault="00871716" w:rsidP="00055289">
            <w:pPr>
              <w:spacing w:line="240" w:lineRule="atLeast"/>
              <w:rPr>
                <w:rFonts w:ascii="Times New Roman" w:hAnsi="Times New Roman" w:cs="Times New Roman"/>
                <w:sz w:val="16"/>
                <w:szCs w:val="16"/>
              </w:rPr>
            </w:pPr>
          </w:p>
        </w:tc>
        <w:tc>
          <w:tcPr>
            <w:tcW w:w="1985" w:type="dxa"/>
            <w:shd w:val="clear" w:color="auto" w:fill="auto"/>
            <w:noWrap/>
            <w:vAlign w:val="bottom"/>
          </w:tcPr>
          <w:p w:rsidR="00871716" w:rsidRPr="00D43989" w:rsidRDefault="00871716" w:rsidP="00055289">
            <w:pPr>
              <w:spacing w:line="240" w:lineRule="atLeast"/>
              <w:jc w:val="right"/>
              <w:rPr>
                <w:rFonts w:ascii="Times New Roman" w:hAnsi="Times New Roman" w:cs="Times New Roman"/>
              </w:rPr>
            </w:pPr>
            <w:r w:rsidRPr="00D43989">
              <w:rPr>
                <w:rFonts w:ascii="Times New Roman" w:hAnsi="Times New Roman" w:cs="Times New Roman"/>
              </w:rPr>
              <w:t>157.254,30 €</w:t>
            </w:r>
          </w:p>
        </w:tc>
      </w:tr>
      <w:tr w:rsidR="00871716" w:rsidRPr="00D43989" w:rsidTr="00055289">
        <w:trPr>
          <w:trHeight w:val="402"/>
        </w:trPr>
        <w:tc>
          <w:tcPr>
            <w:tcW w:w="384" w:type="dxa"/>
            <w:shd w:val="clear" w:color="auto" w:fill="auto"/>
            <w:noWrap/>
            <w:vAlign w:val="center"/>
          </w:tcPr>
          <w:p w:rsidR="00871716" w:rsidRPr="00D43989" w:rsidRDefault="00871716" w:rsidP="00055289">
            <w:pPr>
              <w:spacing w:line="240" w:lineRule="atLeast"/>
              <w:rPr>
                <w:rFonts w:ascii="Times New Roman" w:hAnsi="Times New Roman" w:cs="Times New Roman"/>
              </w:rPr>
            </w:pPr>
            <w:r w:rsidRPr="00D43989">
              <w:rPr>
                <w:rFonts w:ascii="Times New Roman" w:hAnsi="Times New Roman" w:cs="Times New Roman"/>
              </w:rPr>
              <w:t>3</w:t>
            </w:r>
          </w:p>
        </w:tc>
        <w:tc>
          <w:tcPr>
            <w:tcW w:w="5920" w:type="dxa"/>
            <w:shd w:val="clear" w:color="auto" w:fill="auto"/>
            <w:noWrap/>
            <w:vAlign w:val="center"/>
          </w:tcPr>
          <w:p w:rsidR="00871716" w:rsidRPr="00D43989" w:rsidRDefault="00871716" w:rsidP="00055289">
            <w:pPr>
              <w:spacing w:line="240" w:lineRule="atLeast"/>
              <w:rPr>
                <w:rFonts w:ascii="Times New Roman" w:hAnsi="Times New Roman" w:cs="Times New Roman"/>
              </w:rPr>
            </w:pPr>
            <w:r w:rsidRPr="00D43989">
              <w:rPr>
                <w:rFonts w:ascii="Times New Roman" w:hAnsi="Times New Roman" w:cs="Times New Roman"/>
              </w:rPr>
              <w:t xml:space="preserve">Accantonamento di cui all’art. 92 del </w:t>
            </w:r>
            <w:proofErr w:type="spellStart"/>
            <w:r w:rsidRPr="00D43989">
              <w:rPr>
                <w:rFonts w:ascii="Times New Roman" w:hAnsi="Times New Roman" w:cs="Times New Roman"/>
              </w:rPr>
              <w:t>D.Lgs.</w:t>
            </w:r>
            <w:proofErr w:type="spellEnd"/>
            <w:r w:rsidRPr="00D43989">
              <w:rPr>
                <w:rFonts w:ascii="Times New Roman" w:hAnsi="Times New Roman" w:cs="Times New Roman"/>
              </w:rPr>
              <w:t xml:space="preserve"> 163/06</w:t>
            </w:r>
          </w:p>
        </w:tc>
        <w:tc>
          <w:tcPr>
            <w:tcW w:w="425" w:type="dxa"/>
            <w:shd w:val="clear" w:color="auto" w:fill="auto"/>
            <w:noWrap/>
            <w:vAlign w:val="center"/>
          </w:tcPr>
          <w:p w:rsidR="00871716" w:rsidRPr="00D43989" w:rsidRDefault="00871716" w:rsidP="00055289">
            <w:pPr>
              <w:spacing w:line="240" w:lineRule="atLeast"/>
              <w:rPr>
                <w:rFonts w:ascii="Times New Roman" w:hAnsi="Times New Roman" w:cs="Times New Roman"/>
                <w:sz w:val="16"/>
                <w:szCs w:val="16"/>
              </w:rPr>
            </w:pPr>
          </w:p>
        </w:tc>
        <w:tc>
          <w:tcPr>
            <w:tcW w:w="1985" w:type="dxa"/>
            <w:shd w:val="clear" w:color="auto" w:fill="auto"/>
            <w:noWrap/>
            <w:vAlign w:val="bottom"/>
          </w:tcPr>
          <w:p w:rsidR="00871716" w:rsidRPr="00D43989" w:rsidRDefault="00871716" w:rsidP="00055289">
            <w:pPr>
              <w:spacing w:line="240" w:lineRule="atLeast"/>
              <w:jc w:val="right"/>
              <w:rPr>
                <w:rFonts w:ascii="Times New Roman" w:hAnsi="Times New Roman" w:cs="Times New Roman"/>
              </w:rPr>
            </w:pPr>
            <w:r w:rsidRPr="00D43989">
              <w:rPr>
                <w:rFonts w:ascii="Times New Roman" w:hAnsi="Times New Roman" w:cs="Times New Roman"/>
              </w:rPr>
              <w:t>24.580,17 €</w:t>
            </w:r>
          </w:p>
        </w:tc>
      </w:tr>
      <w:tr w:rsidR="00871716" w:rsidRPr="00D43989" w:rsidTr="00055289">
        <w:trPr>
          <w:trHeight w:val="402"/>
        </w:trPr>
        <w:tc>
          <w:tcPr>
            <w:tcW w:w="384" w:type="dxa"/>
            <w:shd w:val="clear" w:color="auto" w:fill="auto"/>
            <w:noWrap/>
            <w:vAlign w:val="center"/>
          </w:tcPr>
          <w:p w:rsidR="00871716" w:rsidRPr="00D43989" w:rsidRDefault="00871716" w:rsidP="00055289">
            <w:pPr>
              <w:spacing w:line="240" w:lineRule="atLeast"/>
              <w:rPr>
                <w:rFonts w:ascii="Times New Roman" w:hAnsi="Times New Roman" w:cs="Times New Roman"/>
              </w:rPr>
            </w:pPr>
            <w:r w:rsidRPr="00D43989">
              <w:rPr>
                <w:rFonts w:ascii="Times New Roman" w:hAnsi="Times New Roman" w:cs="Times New Roman"/>
              </w:rPr>
              <w:t>4</w:t>
            </w:r>
          </w:p>
        </w:tc>
        <w:tc>
          <w:tcPr>
            <w:tcW w:w="5920" w:type="dxa"/>
            <w:shd w:val="clear" w:color="auto" w:fill="auto"/>
            <w:noWrap/>
            <w:vAlign w:val="center"/>
          </w:tcPr>
          <w:p w:rsidR="00871716" w:rsidRPr="00D43989" w:rsidRDefault="00871716" w:rsidP="00055289">
            <w:pPr>
              <w:spacing w:line="240" w:lineRule="atLeast"/>
              <w:rPr>
                <w:rFonts w:ascii="Times New Roman" w:hAnsi="Times New Roman" w:cs="Times New Roman"/>
              </w:rPr>
            </w:pPr>
            <w:r w:rsidRPr="00D43989">
              <w:rPr>
                <w:rFonts w:ascii="Times New Roman" w:hAnsi="Times New Roman" w:cs="Times New Roman"/>
              </w:rPr>
              <w:t>Spese per attività di consulenza o di supporto</w:t>
            </w:r>
          </w:p>
        </w:tc>
        <w:tc>
          <w:tcPr>
            <w:tcW w:w="425" w:type="dxa"/>
            <w:shd w:val="clear" w:color="auto" w:fill="auto"/>
            <w:noWrap/>
            <w:vAlign w:val="center"/>
          </w:tcPr>
          <w:p w:rsidR="00871716" w:rsidRPr="00D43989" w:rsidRDefault="00871716" w:rsidP="00055289">
            <w:pPr>
              <w:spacing w:line="240" w:lineRule="atLeast"/>
              <w:rPr>
                <w:rFonts w:ascii="Times New Roman" w:hAnsi="Times New Roman" w:cs="Times New Roman"/>
                <w:sz w:val="16"/>
                <w:szCs w:val="16"/>
              </w:rPr>
            </w:pPr>
          </w:p>
        </w:tc>
        <w:tc>
          <w:tcPr>
            <w:tcW w:w="1985" w:type="dxa"/>
            <w:shd w:val="clear" w:color="auto" w:fill="auto"/>
            <w:noWrap/>
            <w:vAlign w:val="bottom"/>
          </w:tcPr>
          <w:p w:rsidR="00871716" w:rsidRPr="00D43989" w:rsidRDefault="00871716" w:rsidP="00055289">
            <w:pPr>
              <w:spacing w:line="240" w:lineRule="atLeast"/>
              <w:jc w:val="right"/>
              <w:rPr>
                <w:rFonts w:ascii="Times New Roman" w:hAnsi="Times New Roman" w:cs="Times New Roman"/>
              </w:rPr>
            </w:pPr>
            <w:r w:rsidRPr="00D43989">
              <w:rPr>
                <w:rFonts w:ascii="Times New Roman" w:hAnsi="Times New Roman" w:cs="Times New Roman"/>
              </w:rPr>
              <w:t>/</w:t>
            </w:r>
          </w:p>
        </w:tc>
      </w:tr>
      <w:tr w:rsidR="00871716" w:rsidRPr="00D43989" w:rsidTr="00055289">
        <w:trPr>
          <w:trHeight w:val="402"/>
        </w:trPr>
        <w:tc>
          <w:tcPr>
            <w:tcW w:w="384" w:type="dxa"/>
            <w:shd w:val="clear" w:color="auto" w:fill="auto"/>
            <w:noWrap/>
            <w:vAlign w:val="center"/>
          </w:tcPr>
          <w:p w:rsidR="00871716" w:rsidRPr="00D43989" w:rsidRDefault="00871716" w:rsidP="00055289">
            <w:pPr>
              <w:spacing w:line="240" w:lineRule="atLeast"/>
              <w:rPr>
                <w:rFonts w:ascii="Times New Roman" w:hAnsi="Times New Roman" w:cs="Times New Roman"/>
              </w:rPr>
            </w:pPr>
            <w:r w:rsidRPr="00D43989">
              <w:rPr>
                <w:rFonts w:ascii="Times New Roman" w:hAnsi="Times New Roman" w:cs="Times New Roman"/>
              </w:rPr>
              <w:t>5</w:t>
            </w:r>
          </w:p>
        </w:tc>
        <w:tc>
          <w:tcPr>
            <w:tcW w:w="5920" w:type="dxa"/>
            <w:shd w:val="clear" w:color="auto" w:fill="auto"/>
            <w:noWrap/>
            <w:vAlign w:val="center"/>
          </w:tcPr>
          <w:p w:rsidR="00871716" w:rsidRPr="00D43989" w:rsidRDefault="00871716" w:rsidP="00055289">
            <w:pPr>
              <w:spacing w:line="240" w:lineRule="atLeast"/>
              <w:rPr>
                <w:rFonts w:ascii="Times New Roman" w:hAnsi="Times New Roman" w:cs="Times New Roman"/>
              </w:rPr>
            </w:pPr>
            <w:r w:rsidRPr="00D43989">
              <w:rPr>
                <w:rFonts w:ascii="Times New Roman" w:hAnsi="Times New Roman" w:cs="Times New Roman"/>
              </w:rPr>
              <w:t xml:space="preserve">Autorità per la Vigilanza sui Contratti Pubblici dei Lavori </w:t>
            </w:r>
          </w:p>
        </w:tc>
        <w:tc>
          <w:tcPr>
            <w:tcW w:w="425" w:type="dxa"/>
            <w:shd w:val="clear" w:color="auto" w:fill="auto"/>
            <w:noWrap/>
            <w:vAlign w:val="center"/>
          </w:tcPr>
          <w:p w:rsidR="00871716" w:rsidRPr="00D43989" w:rsidRDefault="00871716" w:rsidP="00055289">
            <w:pPr>
              <w:spacing w:line="240" w:lineRule="atLeast"/>
              <w:rPr>
                <w:rFonts w:ascii="Times New Roman" w:hAnsi="Times New Roman" w:cs="Times New Roman"/>
                <w:sz w:val="16"/>
                <w:szCs w:val="16"/>
              </w:rPr>
            </w:pPr>
          </w:p>
        </w:tc>
        <w:tc>
          <w:tcPr>
            <w:tcW w:w="1985" w:type="dxa"/>
            <w:shd w:val="clear" w:color="auto" w:fill="auto"/>
            <w:noWrap/>
            <w:vAlign w:val="bottom"/>
          </w:tcPr>
          <w:p w:rsidR="00871716" w:rsidRPr="00D43989" w:rsidRDefault="00871716" w:rsidP="00055289">
            <w:pPr>
              <w:spacing w:line="240" w:lineRule="atLeast"/>
              <w:jc w:val="right"/>
              <w:rPr>
                <w:rFonts w:ascii="Times New Roman" w:hAnsi="Times New Roman" w:cs="Times New Roman"/>
              </w:rPr>
            </w:pPr>
            <w:r w:rsidRPr="00D43989">
              <w:rPr>
                <w:rFonts w:ascii="Times New Roman" w:hAnsi="Times New Roman" w:cs="Times New Roman"/>
              </w:rPr>
              <w:t xml:space="preserve">400,00 € </w:t>
            </w:r>
          </w:p>
        </w:tc>
      </w:tr>
      <w:tr w:rsidR="00871716" w:rsidRPr="00D43989" w:rsidTr="00055289">
        <w:trPr>
          <w:trHeight w:val="402"/>
        </w:trPr>
        <w:tc>
          <w:tcPr>
            <w:tcW w:w="384" w:type="dxa"/>
            <w:shd w:val="clear" w:color="auto" w:fill="auto"/>
            <w:noWrap/>
            <w:vAlign w:val="center"/>
          </w:tcPr>
          <w:p w:rsidR="00871716" w:rsidRPr="00D43989" w:rsidRDefault="00871716" w:rsidP="00055289">
            <w:pPr>
              <w:spacing w:line="240" w:lineRule="atLeast"/>
              <w:rPr>
                <w:rFonts w:ascii="Times New Roman" w:hAnsi="Times New Roman" w:cs="Times New Roman"/>
              </w:rPr>
            </w:pPr>
            <w:r w:rsidRPr="00D43989">
              <w:rPr>
                <w:rFonts w:ascii="Times New Roman" w:hAnsi="Times New Roman" w:cs="Times New Roman"/>
              </w:rPr>
              <w:t>6</w:t>
            </w:r>
          </w:p>
        </w:tc>
        <w:tc>
          <w:tcPr>
            <w:tcW w:w="5920" w:type="dxa"/>
            <w:shd w:val="clear" w:color="auto" w:fill="auto"/>
            <w:noWrap/>
            <w:vAlign w:val="center"/>
          </w:tcPr>
          <w:p w:rsidR="00871716" w:rsidRPr="00D43989" w:rsidRDefault="00871716" w:rsidP="00055289">
            <w:pPr>
              <w:spacing w:line="240" w:lineRule="atLeast"/>
              <w:rPr>
                <w:rFonts w:ascii="Times New Roman" w:hAnsi="Times New Roman" w:cs="Times New Roman"/>
              </w:rPr>
            </w:pPr>
            <w:r w:rsidRPr="00D43989">
              <w:rPr>
                <w:rFonts w:ascii="Times New Roman" w:hAnsi="Times New Roman" w:cs="Times New Roman"/>
              </w:rPr>
              <w:t>Spese per la pubblicità</w:t>
            </w:r>
          </w:p>
        </w:tc>
        <w:tc>
          <w:tcPr>
            <w:tcW w:w="425" w:type="dxa"/>
            <w:shd w:val="clear" w:color="auto" w:fill="auto"/>
            <w:noWrap/>
            <w:vAlign w:val="center"/>
          </w:tcPr>
          <w:p w:rsidR="00871716" w:rsidRPr="00D43989" w:rsidRDefault="00871716" w:rsidP="00055289">
            <w:pPr>
              <w:spacing w:line="240" w:lineRule="atLeast"/>
              <w:rPr>
                <w:rFonts w:ascii="Times New Roman" w:hAnsi="Times New Roman" w:cs="Times New Roman"/>
                <w:sz w:val="16"/>
                <w:szCs w:val="16"/>
              </w:rPr>
            </w:pPr>
          </w:p>
        </w:tc>
        <w:tc>
          <w:tcPr>
            <w:tcW w:w="1985" w:type="dxa"/>
            <w:shd w:val="clear" w:color="auto" w:fill="auto"/>
            <w:noWrap/>
            <w:vAlign w:val="bottom"/>
          </w:tcPr>
          <w:p w:rsidR="00871716" w:rsidRPr="00D43989" w:rsidRDefault="00871716" w:rsidP="00055289">
            <w:pPr>
              <w:spacing w:line="240" w:lineRule="atLeast"/>
              <w:jc w:val="right"/>
              <w:rPr>
                <w:rFonts w:ascii="Times New Roman" w:hAnsi="Times New Roman" w:cs="Times New Roman"/>
              </w:rPr>
            </w:pPr>
            <w:r w:rsidRPr="00D43989">
              <w:rPr>
                <w:rFonts w:ascii="Times New Roman" w:hAnsi="Times New Roman" w:cs="Times New Roman"/>
              </w:rPr>
              <w:t xml:space="preserve">3.000,00 € </w:t>
            </w:r>
          </w:p>
        </w:tc>
      </w:tr>
      <w:tr w:rsidR="00871716" w:rsidRPr="00D43989" w:rsidTr="00055289">
        <w:trPr>
          <w:trHeight w:val="340"/>
        </w:trPr>
        <w:tc>
          <w:tcPr>
            <w:tcW w:w="384" w:type="dxa"/>
            <w:shd w:val="clear" w:color="auto" w:fill="auto"/>
            <w:noWrap/>
            <w:vAlign w:val="center"/>
          </w:tcPr>
          <w:p w:rsidR="00871716" w:rsidRPr="00D43989" w:rsidRDefault="00871716" w:rsidP="00055289">
            <w:pPr>
              <w:spacing w:line="240" w:lineRule="atLeast"/>
              <w:rPr>
                <w:rFonts w:ascii="Times New Roman" w:hAnsi="Times New Roman" w:cs="Times New Roman"/>
              </w:rPr>
            </w:pPr>
            <w:r w:rsidRPr="00D43989">
              <w:rPr>
                <w:rFonts w:ascii="Times New Roman" w:hAnsi="Times New Roman" w:cs="Times New Roman"/>
              </w:rPr>
              <w:t>7</w:t>
            </w:r>
          </w:p>
        </w:tc>
        <w:tc>
          <w:tcPr>
            <w:tcW w:w="5920" w:type="dxa"/>
            <w:shd w:val="clear" w:color="auto" w:fill="auto"/>
            <w:noWrap/>
            <w:vAlign w:val="center"/>
          </w:tcPr>
          <w:p w:rsidR="00871716" w:rsidRPr="00D43989" w:rsidRDefault="00871716" w:rsidP="00055289">
            <w:pPr>
              <w:spacing w:line="240" w:lineRule="atLeast"/>
              <w:rPr>
                <w:rFonts w:ascii="Times New Roman" w:hAnsi="Times New Roman" w:cs="Times New Roman"/>
              </w:rPr>
            </w:pPr>
            <w:r w:rsidRPr="00D43989">
              <w:rPr>
                <w:rFonts w:ascii="Times New Roman" w:hAnsi="Times New Roman" w:cs="Times New Roman"/>
              </w:rPr>
              <w:t>Spese per accertamenti di laboratorio, collaudo</w:t>
            </w:r>
          </w:p>
        </w:tc>
        <w:tc>
          <w:tcPr>
            <w:tcW w:w="425" w:type="dxa"/>
            <w:shd w:val="clear" w:color="auto" w:fill="auto"/>
            <w:noWrap/>
            <w:vAlign w:val="center"/>
          </w:tcPr>
          <w:p w:rsidR="00871716" w:rsidRPr="00D43989" w:rsidRDefault="00871716" w:rsidP="00055289">
            <w:pPr>
              <w:spacing w:line="240" w:lineRule="atLeast"/>
              <w:rPr>
                <w:rFonts w:ascii="Times New Roman" w:hAnsi="Times New Roman" w:cs="Times New Roman"/>
                <w:sz w:val="16"/>
                <w:szCs w:val="16"/>
              </w:rPr>
            </w:pPr>
          </w:p>
        </w:tc>
        <w:tc>
          <w:tcPr>
            <w:tcW w:w="1985" w:type="dxa"/>
            <w:shd w:val="clear" w:color="auto" w:fill="auto"/>
            <w:noWrap/>
            <w:vAlign w:val="bottom"/>
          </w:tcPr>
          <w:p w:rsidR="00871716" w:rsidRPr="00D43989" w:rsidRDefault="00871716" w:rsidP="00055289">
            <w:pPr>
              <w:spacing w:line="240" w:lineRule="atLeast"/>
              <w:jc w:val="right"/>
              <w:rPr>
                <w:rFonts w:ascii="Times New Roman" w:hAnsi="Times New Roman" w:cs="Times New Roman"/>
              </w:rPr>
            </w:pPr>
            <w:r w:rsidRPr="00D43989">
              <w:rPr>
                <w:rFonts w:ascii="Times New Roman" w:hAnsi="Times New Roman" w:cs="Times New Roman"/>
              </w:rPr>
              <w:t>8.000,00 €</w:t>
            </w:r>
          </w:p>
        </w:tc>
      </w:tr>
      <w:tr w:rsidR="00871716" w:rsidRPr="00D43989" w:rsidTr="00055289">
        <w:trPr>
          <w:trHeight w:val="402"/>
        </w:trPr>
        <w:tc>
          <w:tcPr>
            <w:tcW w:w="384" w:type="dxa"/>
            <w:shd w:val="clear" w:color="auto" w:fill="auto"/>
            <w:noWrap/>
            <w:vAlign w:val="center"/>
          </w:tcPr>
          <w:p w:rsidR="00871716" w:rsidRPr="00D43989" w:rsidRDefault="00871716" w:rsidP="00055289">
            <w:pPr>
              <w:spacing w:line="240" w:lineRule="atLeast"/>
              <w:rPr>
                <w:rFonts w:ascii="Times New Roman" w:hAnsi="Times New Roman" w:cs="Times New Roman"/>
              </w:rPr>
            </w:pPr>
            <w:r w:rsidRPr="00D43989">
              <w:rPr>
                <w:rFonts w:ascii="Times New Roman" w:hAnsi="Times New Roman" w:cs="Times New Roman"/>
              </w:rPr>
              <w:t>8</w:t>
            </w:r>
          </w:p>
        </w:tc>
        <w:tc>
          <w:tcPr>
            <w:tcW w:w="5920" w:type="dxa"/>
            <w:shd w:val="clear" w:color="auto" w:fill="auto"/>
            <w:noWrap/>
            <w:vAlign w:val="center"/>
          </w:tcPr>
          <w:p w:rsidR="00871716" w:rsidRPr="00D43989" w:rsidRDefault="00871716" w:rsidP="00055289">
            <w:pPr>
              <w:spacing w:line="240" w:lineRule="atLeast"/>
              <w:rPr>
                <w:rFonts w:ascii="Times New Roman" w:hAnsi="Times New Roman" w:cs="Times New Roman"/>
              </w:rPr>
            </w:pPr>
            <w:r w:rsidRPr="00D43989">
              <w:rPr>
                <w:rFonts w:ascii="Times New Roman" w:hAnsi="Times New Roman" w:cs="Times New Roman"/>
              </w:rPr>
              <w:t>CNPAIA 4% su B.1, B.2</w:t>
            </w:r>
          </w:p>
        </w:tc>
        <w:tc>
          <w:tcPr>
            <w:tcW w:w="425" w:type="dxa"/>
            <w:shd w:val="clear" w:color="auto" w:fill="auto"/>
            <w:noWrap/>
            <w:vAlign w:val="center"/>
          </w:tcPr>
          <w:p w:rsidR="00871716" w:rsidRPr="00D43989" w:rsidRDefault="00871716" w:rsidP="00055289">
            <w:pPr>
              <w:spacing w:line="240" w:lineRule="atLeast"/>
              <w:rPr>
                <w:rFonts w:ascii="Times New Roman" w:hAnsi="Times New Roman" w:cs="Times New Roman"/>
                <w:sz w:val="16"/>
                <w:szCs w:val="16"/>
              </w:rPr>
            </w:pPr>
          </w:p>
        </w:tc>
        <w:tc>
          <w:tcPr>
            <w:tcW w:w="1985" w:type="dxa"/>
            <w:shd w:val="clear" w:color="auto" w:fill="auto"/>
            <w:noWrap/>
            <w:vAlign w:val="bottom"/>
          </w:tcPr>
          <w:p w:rsidR="00871716" w:rsidRPr="00D43989" w:rsidRDefault="00871716" w:rsidP="00055289">
            <w:pPr>
              <w:spacing w:line="240" w:lineRule="atLeast"/>
              <w:jc w:val="right"/>
              <w:rPr>
                <w:rFonts w:ascii="Times New Roman" w:hAnsi="Times New Roman" w:cs="Times New Roman"/>
              </w:rPr>
            </w:pPr>
            <w:r w:rsidRPr="00D43989">
              <w:rPr>
                <w:rFonts w:ascii="Times New Roman" w:hAnsi="Times New Roman" w:cs="Times New Roman"/>
              </w:rPr>
              <w:t>7.068,34 €</w:t>
            </w:r>
          </w:p>
        </w:tc>
      </w:tr>
      <w:tr w:rsidR="00871716" w:rsidRPr="00D43989" w:rsidTr="00055289">
        <w:trPr>
          <w:trHeight w:val="402"/>
        </w:trPr>
        <w:tc>
          <w:tcPr>
            <w:tcW w:w="384" w:type="dxa"/>
            <w:shd w:val="clear" w:color="auto" w:fill="auto"/>
            <w:noWrap/>
            <w:vAlign w:val="center"/>
          </w:tcPr>
          <w:p w:rsidR="00871716" w:rsidRPr="00D43989" w:rsidRDefault="00871716" w:rsidP="00055289">
            <w:pPr>
              <w:spacing w:line="240" w:lineRule="atLeast"/>
              <w:rPr>
                <w:rFonts w:ascii="Times New Roman" w:hAnsi="Times New Roman" w:cs="Times New Roman"/>
              </w:rPr>
            </w:pPr>
            <w:r w:rsidRPr="00D43989">
              <w:rPr>
                <w:rFonts w:ascii="Times New Roman" w:hAnsi="Times New Roman" w:cs="Times New Roman"/>
              </w:rPr>
              <w:t>9</w:t>
            </w:r>
          </w:p>
        </w:tc>
        <w:tc>
          <w:tcPr>
            <w:tcW w:w="5920" w:type="dxa"/>
            <w:shd w:val="clear" w:color="auto" w:fill="auto"/>
            <w:noWrap/>
            <w:vAlign w:val="center"/>
          </w:tcPr>
          <w:p w:rsidR="00871716" w:rsidRPr="00D43989" w:rsidRDefault="00871716" w:rsidP="00055289">
            <w:pPr>
              <w:spacing w:line="240" w:lineRule="atLeast"/>
              <w:rPr>
                <w:rFonts w:ascii="Times New Roman" w:hAnsi="Times New Roman" w:cs="Times New Roman"/>
              </w:rPr>
            </w:pPr>
            <w:r w:rsidRPr="00D43989">
              <w:rPr>
                <w:rFonts w:ascii="Times New Roman" w:hAnsi="Times New Roman" w:cs="Times New Roman"/>
              </w:rPr>
              <w:t>Allacciamenti ai pubblici servizi</w:t>
            </w:r>
          </w:p>
        </w:tc>
        <w:tc>
          <w:tcPr>
            <w:tcW w:w="425" w:type="dxa"/>
            <w:shd w:val="clear" w:color="auto" w:fill="auto"/>
            <w:noWrap/>
            <w:vAlign w:val="center"/>
          </w:tcPr>
          <w:p w:rsidR="00871716" w:rsidRPr="00D43989" w:rsidRDefault="00871716" w:rsidP="00055289">
            <w:pPr>
              <w:spacing w:line="240" w:lineRule="atLeast"/>
              <w:rPr>
                <w:rFonts w:ascii="Times New Roman" w:hAnsi="Times New Roman" w:cs="Times New Roman"/>
                <w:sz w:val="16"/>
                <w:szCs w:val="16"/>
              </w:rPr>
            </w:pPr>
          </w:p>
        </w:tc>
        <w:tc>
          <w:tcPr>
            <w:tcW w:w="1985" w:type="dxa"/>
            <w:shd w:val="clear" w:color="auto" w:fill="auto"/>
            <w:noWrap/>
            <w:vAlign w:val="bottom"/>
          </w:tcPr>
          <w:p w:rsidR="00871716" w:rsidRPr="00D43989" w:rsidRDefault="00871716" w:rsidP="00055289">
            <w:pPr>
              <w:spacing w:line="240" w:lineRule="atLeast"/>
              <w:jc w:val="right"/>
              <w:rPr>
                <w:rFonts w:ascii="Times New Roman" w:hAnsi="Times New Roman" w:cs="Times New Roman"/>
              </w:rPr>
            </w:pPr>
            <w:r w:rsidRPr="00D43989">
              <w:rPr>
                <w:rFonts w:ascii="Times New Roman" w:hAnsi="Times New Roman" w:cs="Times New Roman"/>
              </w:rPr>
              <w:t>14.065,32 €</w:t>
            </w:r>
          </w:p>
        </w:tc>
      </w:tr>
      <w:tr w:rsidR="00871716" w:rsidRPr="00D43989" w:rsidTr="00055289">
        <w:trPr>
          <w:trHeight w:val="402"/>
        </w:trPr>
        <w:tc>
          <w:tcPr>
            <w:tcW w:w="384" w:type="dxa"/>
            <w:shd w:val="clear" w:color="auto" w:fill="auto"/>
            <w:noWrap/>
            <w:vAlign w:val="center"/>
          </w:tcPr>
          <w:p w:rsidR="00871716" w:rsidRPr="00D43989" w:rsidRDefault="00871716" w:rsidP="00055289">
            <w:pPr>
              <w:spacing w:line="240" w:lineRule="atLeast"/>
              <w:rPr>
                <w:rFonts w:ascii="Times New Roman" w:hAnsi="Times New Roman" w:cs="Times New Roman"/>
              </w:rPr>
            </w:pPr>
            <w:r w:rsidRPr="00D43989">
              <w:rPr>
                <w:rFonts w:ascii="Times New Roman" w:hAnsi="Times New Roman" w:cs="Times New Roman"/>
              </w:rPr>
              <w:t>10</w:t>
            </w:r>
          </w:p>
        </w:tc>
        <w:tc>
          <w:tcPr>
            <w:tcW w:w="5920" w:type="dxa"/>
            <w:shd w:val="clear" w:color="auto" w:fill="auto"/>
            <w:noWrap/>
            <w:vAlign w:val="center"/>
          </w:tcPr>
          <w:p w:rsidR="00871716" w:rsidRPr="00D43989" w:rsidRDefault="00871716" w:rsidP="00055289">
            <w:pPr>
              <w:spacing w:line="240" w:lineRule="atLeast"/>
              <w:rPr>
                <w:rFonts w:ascii="Times New Roman" w:hAnsi="Times New Roman" w:cs="Times New Roman"/>
              </w:rPr>
            </w:pPr>
            <w:r w:rsidRPr="00D43989">
              <w:rPr>
                <w:rFonts w:ascii="Times New Roman" w:hAnsi="Times New Roman" w:cs="Times New Roman"/>
              </w:rPr>
              <w:t>Imprevisti</w:t>
            </w:r>
          </w:p>
        </w:tc>
        <w:tc>
          <w:tcPr>
            <w:tcW w:w="425" w:type="dxa"/>
            <w:shd w:val="clear" w:color="auto" w:fill="auto"/>
            <w:noWrap/>
            <w:vAlign w:val="center"/>
          </w:tcPr>
          <w:p w:rsidR="00871716" w:rsidRPr="00D43989" w:rsidRDefault="00871716" w:rsidP="00055289">
            <w:pPr>
              <w:spacing w:line="240" w:lineRule="atLeast"/>
              <w:rPr>
                <w:rFonts w:ascii="Times New Roman" w:hAnsi="Times New Roman" w:cs="Times New Roman"/>
                <w:sz w:val="16"/>
                <w:szCs w:val="16"/>
              </w:rPr>
            </w:pPr>
          </w:p>
        </w:tc>
        <w:tc>
          <w:tcPr>
            <w:tcW w:w="1985" w:type="dxa"/>
            <w:shd w:val="clear" w:color="auto" w:fill="auto"/>
            <w:noWrap/>
            <w:vAlign w:val="bottom"/>
          </w:tcPr>
          <w:p w:rsidR="00871716" w:rsidRPr="00D43989" w:rsidRDefault="00871716" w:rsidP="00055289">
            <w:pPr>
              <w:spacing w:line="240" w:lineRule="atLeast"/>
              <w:jc w:val="right"/>
              <w:rPr>
                <w:rFonts w:ascii="Times New Roman" w:hAnsi="Times New Roman" w:cs="Times New Roman"/>
              </w:rPr>
            </w:pPr>
            <w:r w:rsidRPr="00D43989">
              <w:rPr>
                <w:rFonts w:ascii="Times New Roman" w:hAnsi="Times New Roman" w:cs="Times New Roman"/>
              </w:rPr>
              <w:t xml:space="preserve">65.782,23 € </w:t>
            </w:r>
          </w:p>
        </w:tc>
      </w:tr>
      <w:tr w:rsidR="00871716" w:rsidRPr="00D43989" w:rsidTr="00055289">
        <w:trPr>
          <w:trHeight w:val="402"/>
        </w:trPr>
        <w:tc>
          <w:tcPr>
            <w:tcW w:w="384" w:type="dxa"/>
            <w:shd w:val="clear" w:color="auto" w:fill="auto"/>
            <w:noWrap/>
            <w:vAlign w:val="center"/>
          </w:tcPr>
          <w:p w:rsidR="00871716" w:rsidRPr="00D43989" w:rsidRDefault="00871716" w:rsidP="00055289">
            <w:pPr>
              <w:spacing w:line="240" w:lineRule="atLeast"/>
              <w:rPr>
                <w:rFonts w:ascii="Times New Roman" w:hAnsi="Times New Roman" w:cs="Times New Roman"/>
              </w:rPr>
            </w:pPr>
            <w:r w:rsidRPr="00D43989">
              <w:rPr>
                <w:rFonts w:ascii="Times New Roman" w:hAnsi="Times New Roman" w:cs="Times New Roman"/>
              </w:rPr>
              <w:t>11</w:t>
            </w:r>
          </w:p>
        </w:tc>
        <w:tc>
          <w:tcPr>
            <w:tcW w:w="5920" w:type="dxa"/>
            <w:shd w:val="clear" w:color="auto" w:fill="auto"/>
            <w:noWrap/>
            <w:vAlign w:val="center"/>
          </w:tcPr>
          <w:p w:rsidR="00871716" w:rsidRPr="00D43989" w:rsidRDefault="00871716" w:rsidP="00055289">
            <w:pPr>
              <w:spacing w:line="240" w:lineRule="atLeast"/>
              <w:rPr>
                <w:rFonts w:ascii="Times New Roman" w:hAnsi="Times New Roman" w:cs="Times New Roman"/>
              </w:rPr>
            </w:pPr>
            <w:r w:rsidRPr="00D43989">
              <w:rPr>
                <w:rFonts w:ascii="Times New Roman" w:hAnsi="Times New Roman" w:cs="Times New Roman"/>
              </w:rPr>
              <w:t>IVA sui lavori e sugli imprevisti</w:t>
            </w:r>
          </w:p>
        </w:tc>
        <w:tc>
          <w:tcPr>
            <w:tcW w:w="425" w:type="dxa"/>
            <w:shd w:val="clear" w:color="auto" w:fill="auto"/>
            <w:noWrap/>
            <w:vAlign w:val="center"/>
          </w:tcPr>
          <w:p w:rsidR="00871716" w:rsidRPr="00D43989" w:rsidRDefault="00871716" w:rsidP="00055289">
            <w:pPr>
              <w:spacing w:line="240" w:lineRule="atLeast"/>
              <w:jc w:val="right"/>
              <w:rPr>
                <w:rFonts w:ascii="Times New Roman" w:hAnsi="Times New Roman" w:cs="Times New Roman"/>
                <w:sz w:val="16"/>
                <w:szCs w:val="16"/>
              </w:rPr>
            </w:pPr>
          </w:p>
        </w:tc>
        <w:tc>
          <w:tcPr>
            <w:tcW w:w="1985" w:type="dxa"/>
            <w:tcBorders>
              <w:bottom w:val="dotted" w:sz="4" w:space="0" w:color="auto"/>
            </w:tcBorders>
            <w:shd w:val="clear" w:color="auto" w:fill="auto"/>
            <w:noWrap/>
            <w:vAlign w:val="bottom"/>
          </w:tcPr>
          <w:p w:rsidR="00871716" w:rsidRPr="00D43989" w:rsidRDefault="00871716" w:rsidP="00055289">
            <w:pPr>
              <w:spacing w:line="240" w:lineRule="atLeast"/>
              <w:jc w:val="right"/>
              <w:rPr>
                <w:rFonts w:ascii="Times New Roman" w:hAnsi="Times New Roman" w:cs="Times New Roman"/>
                <w:caps/>
              </w:rPr>
            </w:pPr>
            <w:r w:rsidRPr="00D43989">
              <w:rPr>
                <w:rFonts w:ascii="Times New Roman" w:hAnsi="Times New Roman" w:cs="Times New Roman"/>
              </w:rPr>
              <w:t xml:space="preserve">147.231,42 </w:t>
            </w:r>
            <w:r w:rsidRPr="00D43989">
              <w:rPr>
                <w:rFonts w:ascii="Times New Roman" w:hAnsi="Times New Roman" w:cs="Times New Roman"/>
                <w:caps/>
              </w:rPr>
              <w:t>€</w:t>
            </w:r>
          </w:p>
        </w:tc>
      </w:tr>
      <w:tr w:rsidR="00871716" w:rsidRPr="00D43989" w:rsidTr="00055289">
        <w:trPr>
          <w:trHeight w:val="402"/>
        </w:trPr>
        <w:tc>
          <w:tcPr>
            <w:tcW w:w="384" w:type="dxa"/>
            <w:shd w:val="clear" w:color="auto" w:fill="auto"/>
            <w:noWrap/>
            <w:vAlign w:val="center"/>
          </w:tcPr>
          <w:p w:rsidR="00871716" w:rsidRPr="00D43989" w:rsidRDefault="00871716" w:rsidP="00055289">
            <w:pPr>
              <w:spacing w:line="240" w:lineRule="atLeast"/>
              <w:rPr>
                <w:rFonts w:ascii="Times New Roman" w:hAnsi="Times New Roman" w:cs="Times New Roman"/>
              </w:rPr>
            </w:pPr>
            <w:r w:rsidRPr="00D43989">
              <w:rPr>
                <w:rFonts w:ascii="Times New Roman" w:hAnsi="Times New Roman" w:cs="Times New Roman"/>
              </w:rPr>
              <w:t>12</w:t>
            </w:r>
          </w:p>
        </w:tc>
        <w:tc>
          <w:tcPr>
            <w:tcW w:w="5920" w:type="dxa"/>
            <w:shd w:val="clear" w:color="auto" w:fill="auto"/>
            <w:noWrap/>
            <w:vAlign w:val="center"/>
          </w:tcPr>
          <w:p w:rsidR="00871716" w:rsidRPr="00D43989" w:rsidRDefault="00871716" w:rsidP="00055289">
            <w:pPr>
              <w:spacing w:line="240" w:lineRule="atLeast"/>
              <w:rPr>
                <w:rFonts w:ascii="Times New Roman" w:hAnsi="Times New Roman" w:cs="Times New Roman"/>
              </w:rPr>
            </w:pPr>
            <w:r w:rsidRPr="00D43989">
              <w:rPr>
                <w:rFonts w:ascii="Times New Roman" w:hAnsi="Times New Roman" w:cs="Times New Roman"/>
              </w:rPr>
              <w:t>IVA sulle spese generali</w:t>
            </w:r>
          </w:p>
        </w:tc>
        <w:tc>
          <w:tcPr>
            <w:tcW w:w="425" w:type="dxa"/>
            <w:shd w:val="clear" w:color="auto" w:fill="auto"/>
            <w:noWrap/>
            <w:vAlign w:val="center"/>
          </w:tcPr>
          <w:p w:rsidR="00871716" w:rsidRPr="00D43989" w:rsidRDefault="00871716" w:rsidP="00055289">
            <w:pPr>
              <w:spacing w:line="240" w:lineRule="atLeast"/>
              <w:jc w:val="right"/>
              <w:rPr>
                <w:rFonts w:ascii="Times New Roman" w:hAnsi="Times New Roman" w:cs="Times New Roman"/>
                <w:sz w:val="16"/>
                <w:szCs w:val="16"/>
              </w:rPr>
            </w:pPr>
            <w:r w:rsidRPr="00D43989">
              <w:rPr>
                <w:rFonts w:ascii="Times New Roman" w:hAnsi="Times New Roman" w:cs="Times New Roman"/>
                <w:sz w:val="16"/>
                <w:szCs w:val="16"/>
              </w:rPr>
              <w:t>20%</w:t>
            </w:r>
          </w:p>
        </w:tc>
        <w:tc>
          <w:tcPr>
            <w:tcW w:w="1985" w:type="dxa"/>
            <w:tcBorders>
              <w:bottom w:val="dotted" w:sz="4" w:space="0" w:color="auto"/>
            </w:tcBorders>
            <w:shd w:val="clear" w:color="auto" w:fill="auto"/>
            <w:noWrap/>
            <w:vAlign w:val="bottom"/>
          </w:tcPr>
          <w:p w:rsidR="00871716" w:rsidRPr="00D43989" w:rsidRDefault="00871716" w:rsidP="00055289">
            <w:pPr>
              <w:spacing w:line="240" w:lineRule="atLeast"/>
              <w:jc w:val="right"/>
              <w:rPr>
                <w:rFonts w:ascii="Times New Roman" w:hAnsi="Times New Roman" w:cs="Times New Roman"/>
              </w:rPr>
            </w:pPr>
            <w:r w:rsidRPr="00D43989">
              <w:rPr>
                <w:rFonts w:ascii="Times New Roman" w:hAnsi="Times New Roman" w:cs="Times New Roman"/>
              </w:rPr>
              <w:t>41.768,44 €</w:t>
            </w:r>
          </w:p>
        </w:tc>
      </w:tr>
      <w:tr w:rsidR="00871716" w:rsidRPr="00D43989" w:rsidTr="00055289">
        <w:trPr>
          <w:trHeight w:val="402"/>
        </w:trPr>
        <w:tc>
          <w:tcPr>
            <w:tcW w:w="384" w:type="dxa"/>
            <w:shd w:val="clear" w:color="auto" w:fill="auto"/>
            <w:noWrap/>
            <w:vAlign w:val="center"/>
          </w:tcPr>
          <w:p w:rsidR="00871716" w:rsidRPr="00D43989" w:rsidRDefault="00871716" w:rsidP="00055289">
            <w:pPr>
              <w:spacing w:line="240" w:lineRule="atLeast"/>
              <w:rPr>
                <w:rFonts w:ascii="Times New Roman" w:hAnsi="Times New Roman" w:cs="Times New Roman"/>
              </w:rPr>
            </w:pPr>
            <w:r w:rsidRPr="00D43989">
              <w:rPr>
                <w:rFonts w:ascii="Times New Roman" w:hAnsi="Times New Roman" w:cs="Times New Roman"/>
              </w:rPr>
              <w:t>13</w:t>
            </w:r>
          </w:p>
        </w:tc>
        <w:tc>
          <w:tcPr>
            <w:tcW w:w="5920" w:type="dxa"/>
            <w:shd w:val="clear" w:color="auto" w:fill="auto"/>
            <w:noWrap/>
            <w:vAlign w:val="center"/>
          </w:tcPr>
          <w:p w:rsidR="00871716" w:rsidRPr="00D43989" w:rsidRDefault="00871716" w:rsidP="00055289">
            <w:pPr>
              <w:spacing w:line="240" w:lineRule="atLeast"/>
              <w:rPr>
                <w:rFonts w:ascii="Times New Roman" w:hAnsi="Times New Roman" w:cs="Times New Roman"/>
              </w:rPr>
            </w:pPr>
            <w:r w:rsidRPr="00D43989">
              <w:rPr>
                <w:rFonts w:ascii="Times New Roman" w:hAnsi="Times New Roman" w:cs="Times New Roman"/>
              </w:rPr>
              <w:t>Acquisizioni aree e urbanizzazioni</w:t>
            </w:r>
          </w:p>
        </w:tc>
        <w:tc>
          <w:tcPr>
            <w:tcW w:w="425" w:type="dxa"/>
            <w:shd w:val="clear" w:color="auto" w:fill="auto"/>
            <w:noWrap/>
            <w:vAlign w:val="center"/>
          </w:tcPr>
          <w:p w:rsidR="00871716" w:rsidRPr="00D43989" w:rsidRDefault="00871716" w:rsidP="00055289">
            <w:pPr>
              <w:spacing w:line="240" w:lineRule="atLeast"/>
              <w:jc w:val="right"/>
              <w:rPr>
                <w:rFonts w:ascii="Times New Roman" w:hAnsi="Times New Roman" w:cs="Times New Roman"/>
                <w:sz w:val="16"/>
                <w:szCs w:val="16"/>
              </w:rPr>
            </w:pPr>
          </w:p>
        </w:tc>
        <w:tc>
          <w:tcPr>
            <w:tcW w:w="1985" w:type="dxa"/>
            <w:tcBorders>
              <w:bottom w:val="dotted" w:sz="4" w:space="0" w:color="auto"/>
            </w:tcBorders>
            <w:shd w:val="clear" w:color="auto" w:fill="auto"/>
            <w:noWrap/>
            <w:vAlign w:val="bottom"/>
          </w:tcPr>
          <w:p w:rsidR="00871716" w:rsidRPr="00D43989" w:rsidRDefault="00871716" w:rsidP="00055289">
            <w:pPr>
              <w:spacing w:line="240" w:lineRule="atLeast"/>
              <w:jc w:val="right"/>
              <w:rPr>
                <w:rFonts w:ascii="Times New Roman" w:hAnsi="Times New Roman" w:cs="Times New Roman"/>
              </w:rPr>
            </w:pPr>
            <w:r w:rsidRPr="00D43989">
              <w:rPr>
                <w:rFonts w:ascii="Times New Roman" w:hAnsi="Times New Roman" w:cs="Times New Roman"/>
              </w:rPr>
              <w:t>4.863,57 €</w:t>
            </w:r>
          </w:p>
        </w:tc>
      </w:tr>
      <w:tr w:rsidR="00871716" w:rsidRPr="00D43989" w:rsidTr="00055289">
        <w:trPr>
          <w:trHeight w:val="402"/>
        </w:trPr>
        <w:tc>
          <w:tcPr>
            <w:tcW w:w="384" w:type="dxa"/>
            <w:shd w:val="clear" w:color="auto" w:fill="auto"/>
            <w:noWrap/>
            <w:vAlign w:val="center"/>
          </w:tcPr>
          <w:p w:rsidR="00871716" w:rsidRPr="00D43989" w:rsidRDefault="00871716" w:rsidP="00055289">
            <w:pPr>
              <w:spacing w:line="240" w:lineRule="atLeast"/>
              <w:rPr>
                <w:rFonts w:ascii="Times New Roman" w:hAnsi="Times New Roman" w:cs="Times New Roman"/>
              </w:rPr>
            </w:pPr>
          </w:p>
        </w:tc>
        <w:tc>
          <w:tcPr>
            <w:tcW w:w="5920" w:type="dxa"/>
            <w:shd w:val="clear" w:color="auto" w:fill="auto"/>
            <w:noWrap/>
            <w:vAlign w:val="center"/>
          </w:tcPr>
          <w:p w:rsidR="00871716" w:rsidRPr="00D43989" w:rsidRDefault="00871716" w:rsidP="00055289">
            <w:pPr>
              <w:spacing w:line="240" w:lineRule="atLeast"/>
              <w:jc w:val="right"/>
              <w:rPr>
                <w:rFonts w:ascii="Times New Roman" w:hAnsi="Times New Roman" w:cs="Times New Roman"/>
                <w:b/>
                <w:bCs/>
              </w:rPr>
            </w:pPr>
            <w:r w:rsidRPr="00D43989">
              <w:rPr>
                <w:rFonts w:ascii="Times New Roman" w:hAnsi="Times New Roman" w:cs="Times New Roman"/>
                <w:b/>
                <w:bCs/>
              </w:rPr>
              <w:t>TOTALE somme a disposizione</w:t>
            </w:r>
          </w:p>
        </w:tc>
        <w:tc>
          <w:tcPr>
            <w:tcW w:w="425" w:type="dxa"/>
            <w:shd w:val="clear" w:color="auto" w:fill="auto"/>
            <w:noWrap/>
            <w:vAlign w:val="center"/>
          </w:tcPr>
          <w:p w:rsidR="00871716" w:rsidRPr="00D43989" w:rsidRDefault="00871716" w:rsidP="00055289">
            <w:pPr>
              <w:spacing w:line="240" w:lineRule="atLeast"/>
              <w:rPr>
                <w:rFonts w:ascii="Times New Roman" w:hAnsi="Times New Roman" w:cs="Times New Roman"/>
                <w:sz w:val="16"/>
                <w:szCs w:val="16"/>
              </w:rPr>
            </w:pPr>
          </w:p>
        </w:tc>
        <w:tc>
          <w:tcPr>
            <w:tcW w:w="1985" w:type="dxa"/>
            <w:tcBorders>
              <w:top w:val="double" w:sz="4" w:space="0" w:color="auto"/>
            </w:tcBorders>
            <w:shd w:val="clear" w:color="auto" w:fill="auto"/>
            <w:noWrap/>
            <w:vAlign w:val="bottom"/>
          </w:tcPr>
          <w:p w:rsidR="00871716" w:rsidRPr="00D43989" w:rsidRDefault="00871716" w:rsidP="00055289">
            <w:pPr>
              <w:spacing w:line="240" w:lineRule="atLeast"/>
              <w:jc w:val="right"/>
              <w:rPr>
                <w:rFonts w:ascii="Times New Roman" w:hAnsi="Times New Roman" w:cs="Times New Roman"/>
              </w:rPr>
            </w:pPr>
            <w:r w:rsidRPr="00D43989">
              <w:rPr>
                <w:rFonts w:ascii="Times New Roman" w:hAnsi="Times New Roman" w:cs="Times New Roman"/>
              </w:rPr>
              <w:t>493.468,05 €</w:t>
            </w:r>
          </w:p>
        </w:tc>
      </w:tr>
      <w:tr w:rsidR="00871716" w:rsidRPr="00D43989" w:rsidTr="00055289">
        <w:trPr>
          <w:trHeight w:val="402"/>
        </w:trPr>
        <w:tc>
          <w:tcPr>
            <w:tcW w:w="6304" w:type="dxa"/>
            <w:gridSpan w:val="2"/>
            <w:shd w:val="clear" w:color="auto" w:fill="auto"/>
            <w:noWrap/>
            <w:vAlign w:val="center"/>
          </w:tcPr>
          <w:p w:rsidR="00871716" w:rsidRPr="00D43989" w:rsidRDefault="00871716" w:rsidP="00055289">
            <w:pPr>
              <w:spacing w:line="240" w:lineRule="atLeast"/>
              <w:jc w:val="right"/>
              <w:rPr>
                <w:rFonts w:ascii="Times New Roman" w:hAnsi="Times New Roman" w:cs="Times New Roman"/>
                <w:b/>
                <w:bCs/>
              </w:rPr>
            </w:pPr>
            <w:r w:rsidRPr="00D43989">
              <w:rPr>
                <w:rFonts w:ascii="Times New Roman" w:hAnsi="Times New Roman" w:cs="Times New Roman"/>
                <w:b/>
                <w:bCs/>
              </w:rPr>
              <w:t xml:space="preserve">         IMPORTO TOTALE</w:t>
            </w:r>
          </w:p>
        </w:tc>
        <w:tc>
          <w:tcPr>
            <w:tcW w:w="425" w:type="dxa"/>
            <w:shd w:val="clear" w:color="auto" w:fill="auto"/>
            <w:noWrap/>
            <w:vAlign w:val="center"/>
          </w:tcPr>
          <w:p w:rsidR="00871716" w:rsidRPr="00D43989" w:rsidRDefault="00871716" w:rsidP="00055289">
            <w:pPr>
              <w:spacing w:line="240" w:lineRule="atLeast"/>
              <w:rPr>
                <w:rFonts w:ascii="Times New Roman" w:hAnsi="Times New Roman" w:cs="Times New Roman"/>
                <w:b/>
                <w:bCs/>
                <w:sz w:val="16"/>
                <w:szCs w:val="16"/>
              </w:rPr>
            </w:pPr>
          </w:p>
        </w:tc>
        <w:tc>
          <w:tcPr>
            <w:tcW w:w="1985" w:type="dxa"/>
            <w:shd w:val="clear" w:color="auto" w:fill="auto"/>
            <w:noWrap/>
            <w:vAlign w:val="bottom"/>
          </w:tcPr>
          <w:p w:rsidR="00871716" w:rsidRPr="00D43989" w:rsidRDefault="00871716" w:rsidP="00055289">
            <w:pPr>
              <w:spacing w:line="240" w:lineRule="atLeast"/>
              <w:jc w:val="right"/>
              <w:rPr>
                <w:rFonts w:ascii="Times New Roman" w:hAnsi="Times New Roman" w:cs="Times New Roman"/>
                <w:b/>
              </w:rPr>
            </w:pPr>
            <w:r w:rsidRPr="00D43989">
              <w:rPr>
                <w:rFonts w:ascii="Times New Roman" w:hAnsi="Times New Roman" w:cs="Times New Roman"/>
                <w:b/>
              </w:rPr>
              <w:t>1.900.000,00 €</w:t>
            </w:r>
          </w:p>
        </w:tc>
      </w:tr>
    </w:tbl>
    <w:p w:rsidR="00871716" w:rsidRPr="00D43989" w:rsidRDefault="00871716" w:rsidP="00871716">
      <w:pPr>
        <w:pStyle w:val="Paragrafoelenco"/>
        <w:autoSpaceDE w:val="0"/>
        <w:autoSpaceDN w:val="0"/>
        <w:adjustRightInd w:val="0"/>
        <w:spacing w:after="0" w:line="240" w:lineRule="auto"/>
        <w:rPr>
          <w:rFonts w:ascii="Times New Roman" w:hAnsi="Times New Roman" w:cs="Times New Roman"/>
          <w:sz w:val="20"/>
          <w:szCs w:val="20"/>
        </w:rPr>
      </w:pPr>
    </w:p>
    <w:p w:rsidR="00871716" w:rsidRPr="00D43989" w:rsidRDefault="00871716" w:rsidP="00871716">
      <w:pPr>
        <w:pStyle w:val="Paragrafoelenco"/>
        <w:autoSpaceDE w:val="0"/>
        <w:autoSpaceDN w:val="0"/>
        <w:adjustRightInd w:val="0"/>
        <w:spacing w:after="0" w:line="240" w:lineRule="auto"/>
        <w:rPr>
          <w:rFonts w:ascii="Times New Roman" w:hAnsi="Times New Roman" w:cs="Times New Roman"/>
          <w:sz w:val="18"/>
          <w:szCs w:val="18"/>
        </w:rPr>
      </w:pPr>
    </w:p>
    <w:p w:rsidR="0021724B" w:rsidRPr="00D43989" w:rsidRDefault="0021724B" w:rsidP="0021724B">
      <w:pPr>
        <w:pStyle w:val="Paragrafoelenco"/>
        <w:numPr>
          <w:ilvl w:val="0"/>
          <w:numId w:val="6"/>
        </w:numPr>
        <w:autoSpaceDE w:val="0"/>
        <w:autoSpaceDN w:val="0"/>
        <w:adjustRightInd w:val="0"/>
        <w:spacing w:after="0" w:line="240" w:lineRule="auto"/>
        <w:jc w:val="both"/>
        <w:rPr>
          <w:rFonts w:ascii="Times New Roman" w:hAnsi="Times New Roman" w:cs="Times New Roman"/>
          <w:sz w:val="24"/>
          <w:szCs w:val="24"/>
        </w:rPr>
      </w:pPr>
      <w:r w:rsidRPr="00D43989">
        <w:rPr>
          <w:rFonts w:ascii="Times New Roman" w:hAnsi="Times New Roman" w:cs="Times New Roman"/>
          <w:sz w:val="24"/>
          <w:szCs w:val="24"/>
        </w:rPr>
        <w:lastRenderedPageBreak/>
        <w:t xml:space="preserve">con nota del 17.12.2010 protocollo n. 55523 del 17.12.2010 ha presentato il progetto definitivo dell’intervento n. 4: </w:t>
      </w:r>
      <w:r w:rsidRPr="00D43989">
        <w:rPr>
          <w:rFonts w:ascii="Times New Roman" w:hAnsi="Times New Roman" w:cs="Times New Roman"/>
          <w:b/>
          <w:bCs/>
          <w:sz w:val="24"/>
          <w:szCs w:val="24"/>
        </w:rPr>
        <w:t xml:space="preserve">“Percorso ciclopedonale a ridosso del nucleo antico sul lato mare - Segnaletica e dissuasori per realizzare una zona a traffico limitato - Spazi attrezzati per bambini - Abbattimento barriere architettoniche centro storico”, </w:t>
      </w:r>
      <w:r w:rsidRPr="00D43989">
        <w:rPr>
          <w:rFonts w:ascii="Times New Roman" w:hAnsi="Times New Roman" w:cs="Times New Roman"/>
          <w:sz w:val="24"/>
          <w:szCs w:val="24"/>
        </w:rPr>
        <w:t>costituito dagli elaborati scritto grafici e dal quadro economico, così come modificato dall’</w:t>
      </w:r>
      <w:proofErr w:type="spellStart"/>
      <w:r w:rsidRPr="00D43989">
        <w:rPr>
          <w:rFonts w:ascii="Times New Roman" w:hAnsi="Times New Roman" w:cs="Times New Roman"/>
          <w:sz w:val="24"/>
          <w:szCs w:val="24"/>
        </w:rPr>
        <w:t>A.O.</w:t>
      </w:r>
      <w:proofErr w:type="spellEnd"/>
      <w:r w:rsidRPr="00D43989">
        <w:rPr>
          <w:rFonts w:ascii="Times New Roman" w:hAnsi="Times New Roman" w:cs="Times New Roman"/>
          <w:sz w:val="24"/>
          <w:szCs w:val="24"/>
        </w:rPr>
        <w:t xml:space="preserve"> IV, in seguito riportati:</w:t>
      </w:r>
    </w:p>
    <w:p w:rsidR="0021724B" w:rsidRPr="00D43989" w:rsidRDefault="0021724B" w:rsidP="0021724B">
      <w:pPr>
        <w:pStyle w:val="Paragrafoelenco"/>
        <w:numPr>
          <w:ilvl w:val="1"/>
          <w:numId w:val="4"/>
        </w:numPr>
        <w:autoSpaceDE w:val="0"/>
        <w:autoSpaceDN w:val="0"/>
        <w:adjustRightInd w:val="0"/>
        <w:spacing w:after="0" w:line="240" w:lineRule="auto"/>
        <w:rPr>
          <w:rFonts w:ascii="Times New Roman" w:hAnsi="Times New Roman" w:cs="Times New Roman"/>
          <w:sz w:val="20"/>
          <w:szCs w:val="20"/>
        </w:rPr>
      </w:pPr>
      <w:r w:rsidRPr="00D43989">
        <w:rPr>
          <w:rFonts w:ascii="Times New Roman" w:hAnsi="Times New Roman" w:cs="Times New Roman"/>
          <w:sz w:val="20"/>
          <w:szCs w:val="20"/>
        </w:rPr>
        <w:t>R1 Stralcio di PUG/S e PUG/P</w:t>
      </w:r>
    </w:p>
    <w:p w:rsidR="0021724B" w:rsidRPr="00D43989" w:rsidRDefault="0021724B" w:rsidP="0021724B">
      <w:pPr>
        <w:pStyle w:val="Paragrafoelenco"/>
        <w:numPr>
          <w:ilvl w:val="1"/>
          <w:numId w:val="4"/>
        </w:numPr>
        <w:autoSpaceDE w:val="0"/>
        <w:autoSpaceDN w:val="0"/>
        <w:adjustRightInd w:val="0"/>
        <w:spacing w:after="0" w:line="240" w:lineRule="auto"/>
        <w:rPr>
          <w:rFonts w:ascii="Times New Roman" w:hAnsi="Times New Roman" w:cs="Times New Roman"/>
          <w:sz w:val="20"/>
          <w:szCs w:val="20"/>
        </w:rPr>
      </w:pPr>
      <w:r w:rsidRPr="00D43989">
        <w:rPr>
          <w:rFonts w:ascii="Times New Roman" w:hAnsi="Times New Roman" w:cs="Times New Roman"/>
          <w:sz w:val="20"/>
          <w:szCs w:val="20"/>
        </w:rPr>
        <w:t xml:space="preserve">R2 Stralcio </w:t>
      </w:r>
      <w:proofErr w:type="spellStart"/>
      <w:r w:rsidRPr="00D43989">
        <w:rPr>
          <w:rFonts w:ascii="Times New Roman" w:hAnsi="Times New Roman" w:cs="Times New Roman"/>
          <w:sz w:val="20"/>
          <w:szCs w:val="20"/>
        </w:rPr>
        <w:t>ortofoto</w:t>
      </w:r>
      <w:proofErr w:type="spellEnd"/>
    </w:p>
    <w:p w:rsidR="0021724B" w:rsidRPr="00D43989" w:rsidRDefault="0021724B" w:rsidP="0021724B">
      <w:pPr>
        <w:pStyle w:val="Paragrafoelenco"/>
        <w:numPr>
          <w:ilvl w:val="1"/>
          <w:numId w:val="4"/>
        </w:numPr>
        <w:autoSpaceDE w:val="0"/>
        <w:autoSpaceDN w:val="0"/>
        <w:adjustRightInd w:val="0"/>
        <w:spacing w:after="0" w:line="240" w:lineRule="auto"/>
        <w:rPr>
          <w:rFonts w:ascii="Times New Roman" w:hAnsi="Times New Roman" w:cs="Times New Roman"/>
          <w:sz w:val="20"/>
          <w:szCs w:val="20"/>
        </w:rPr>
      </w:pPr>
      <w:r w:rsidRPr="00D43989">
        <w:rPr>
          <w:rFonts w:ascii="Times New Roman" w:hAnsi="Times New Roman" w:cs="Times New Roman"/>
          <w:sz w:val="20"/>
          <w:szCs w:val="20"/>
        </w:rPr>
        <w:t>R3 Stralcio piano particolareggiato di risanamento conservativo del centro storico</w:t>
      </w:r>
    </w:p>
    <w:p w:rsidR="0021724B" w:rsidRPr="00D43989" w:rsidRDefault="0021724B" w:rsidP="0021724B">
      <w:pPr>
        <w:pStyle w:val="Paragrafoelenco"/>
        <w:numPr>
          <w:ilvl w:val="1"/>
          <w:numId w:val="4"/>
        </w:numPr>
        <w:autoSpaceDE w:val="0"/>
        <w:autoSpaceDN w:val="0"/>
        <w:adjustRightInd w:val="0"/>
        <w:spacing w:after="0" w:line="240" w:lineRule="auto"/>
        <w:rPr>
          <w:rFonts w:ascii="Times New Roman" w:hAnsi="Times New Roman" w:cs="Times New Roman"/>
          <w:sz w:val="20"/>
          <w:szCs w:val="20"/>
        </w:rPr>
      </w:pPr>
      <w:r w:rsidRPr="00D43989">
        <w:rPr>
          <w:rFonts w:ascii="Times New Roman" w:hAnsi="Times New Roman" w:cs="Times New Roman"/>
          <w:sz w:val="20"/>
          <w:szCs w:val="20"/>
        </w:rPr>
        <w:t>R4 Stralcio Catastale</w:t>
      </w:r>
    </w:p>
    <w:p w:rsidR="0021724B" w:rsidRPr="00D43989" w:rsidRDefault="0021724B" w:rsidP="0021724B">
      <w:pPr>
        <w:pStyle w:val="Paragrafoelenco"/>
        <w:numPr>
          <w:ilvl w:val="1"/>
          <w:numId w:val="4"/>
        </w:numPr>
        <w:autoSpaceDE w:val="0"/>
        <w:autoSpaceDN w:val="0"/>
        <w:adjustRightInd w:val="0"/>
        <w:spacing w:after="0" w:line="240" w:lineRule="auto"/>
        <w:rPr>
          <w:rFonts w:ascii="Times New Roman" w:hAnsi="Times New Roman" w:cs="Times New Roman"/>
          <w:sz w:val="20"/>
          <w:szCs w:val="20"/>
        </w:rPr>
      </w:pPr>
      <w:r w:rsidRPr="00D43989">
        <w:rPr>
          <w:rFonts w:ascii="Times New Roman" w:hAnsi="Times New Roman" w:cs="Times New Roman"/>
          <w:sz w:val="20"/>
          <w:szCs w:val="20"/>
        </w:rPr>
        <w:t xml:space="preserve">R5 Stralcio </w:t>
      </w:r>
      <w:proofErr w:type="spellStart"/>
      <w:r w:rsidRPr="00D43989">
        <w:rPr>
          <w:rFonts w:ascii="Times New Roman" w:hAnsi="Times New Roman" w:cs="Times New Roman"/>
          <w:sz w:val="20"/>
          <w:szCs w:val="20"/>
        </w:rPr>
        <w:t>aerofotogrammetrico</w:t>
      </w:r>
      <w:proofErr w:type="spellEnd"/>
      <w:r w:rsidRPr="00D43989">
        <w:rPr>
          <w:rFonts w:ascii="Times New Roman" w:hAnsi="Times New Roman" w:cs="Times New Roman"/>
          <w:sz w:val="20"/>
          <w:szCs w:val="20"/>
        </w:rPr>
        <w:t xml:space="preserve"> con individuazione aree d’intervento</w:t>
      </w:r>
    </w:p>
    <w:p w:rsidR="0021724B" w:rsidRPr="00D43989" w:rsidRDefault="0021724B" w:rsidP="0021724B">
      <w:pPr>
        <w:pStyle w:val="Paragrafoelenco"/>
        <w:numPr>
          <w:ilvl w:val="1"/>
          <w:numId w:val="4"/>
        </w:numPr>
        <w:autoSpaceDE w:val="0"/>
        <w:autoSpaceDN w:val="0"/>
        <w:adjustRightInd w:val="0"/>
        <w:spacing w:after="0" w:line="240" w:lineRule="auto"/>
        <w:rPr>
          <w:rFonts w:ascii="Times New Roman" w:hAnsi="Times New Roman" w:cs="Times New Roman"/>
          <w:sz w:val="20"/>
          <w:szCs w:val="20"/>
        </w:rPr>
      </w:pPr>
      <w:r w:rsidRPr="00D43989">
        <w:rPr>
          <w:rFonts w:ascii="Times New Roman" w:hAnsi="Times New Roman" w:cs="Times New Roman"/>
          <w:sz w:val="20"/>
          <w:szCs w:val="20"/>
        </w:rPr>
        <w:t>R6a Planimetria generale quotata dello stato di fatto percorso ciclopedonale:</w:t>
      </w:r>
    </w:p>
    <w:p w:rsidR="0021724B" w:rsidRPr="00D43989" w:rsidRDefault="0021724B" w:rsidP="0021724B">
      <w:pPr>
        <w:pStyle w:val="Paragrafoelenco"/>
        <w:numPr>
          <w:ilvl w:val="1"/>
          <w:numId w:val="4"/>
        </w:numPr>
        <w:autoSpaceDE w:val="0"/>
        <w:autoSpaceDN w:val="0"/>
        <w:adjustRightInd w:val="0"/>
        <w:spacing w:after="0" w:line="240" w:lineRule="auto"/>
        <w:rPr>
          <w:rFonts w:ascii="Times New Roman" w:hAnsi="Times New Roman" w:cs="Times New Roman"/>
          <w:sz w:val="20"/>
          <w:szCs w:val="20"/>
        </w:rPr>
      </w:pPr>
      <w:r w:rsidRPr="00D43989">
        <w:rPr>
          <w:rFonts w:ascii="Times New Roman" w:hAnsi="Times New Roman" w:cs="Times New Roman"/>
          <w:sz w:val="20"/>
          <w:szCs w:val="20"/>
        </w:rPr>
        <w:t>largo castello Carlo V</w:t>
      </w:r>
    </w:p>
    <w:p w:rsidR="0021724B" w:rsidRPr="00D43989" w:rsidRDefault="0021724B" w:rsidP="0021724B">
      <w:pPr>
        <w:pStyle w:val="Paragrafoelenco"/>
        <w:numPr>
          <w:ilvl w:val="1"/>
          <w:numId w:val="4"/>
        </w:numPr>
        <w:autoSpaceDE w:val="0"/>
        <w:autoSpaceDN w:val="0"/>
        <w:adjustRightInd w:val="0"/>
        <w:spacing w:after="0" w:line="240" w:lineRule="auto"/>
        <w:rPr>
          <w:rFonts w:ascii="Times New Roman" w:hAnsi="Times New Roman" w:cs="Times New Roman"/>
          <w:sz w:val="20"/>
          <w:szCs w:val="20"/>
        </w:rPr>
      </w:pPr>
      <w:r w:rsidRPr="00D43989">
        <w:rPr>
          <w:rFonts w:ascii="Times New Roman" w:hAnsi="Times New Roman" w:cs="Times New Roman"/>
          <w:sz w:val="20"/>
          <w:szCs w:val="20"/>
        </w:rPr>
        <w:t>R6b Planimetria generale quotata dello stato di fatto percorso ciclopedonale:</w:t>
      </w:r>
    </w:p>
    <w:p w:rsidR="0021724B" w:rsidRPr="00D43989" w:rsidRDefault="0021724B" w:rsidP="0021724B">
      <w:pPr>
        <w:pStyle w:val="Paragrafoelenco"/>
        <w:numPr>
          <w:ilvl w:val="1"/>
          <w:numId w:val="4"/>
        </w:numPr>
        <w:autoSpaceDE w:val="0"/>
        <w:autoSpaceDN w:val="0"/>
        <w:adjustRightInd w:val="0"/>
        <w:spacing w:after="0" w:line="240" w:lineRule="auto"/>
        <w:rPr>
          <w:rFonts w:ascii="Times New Roman" w:hAnsi="Times New Roman" w:cs="Times New Roman"/>
          <w:sz w:val="20"/>
          <w:szCs w:val="20"/>
        </w:rPr>
      </w:pPr>
      <w:r w:rsidRPr="00D43989">
        <w:rPr>
          <w:rFonts w:ascii="Times New Roman" w:hAnsi="Times New Roman" w:cs="Times New Roman"/>
          <w:sz w:val="20"/>
          <w:szCs w:val="20"/>
        </w:rPr>
        <w:t>largo porta vecchia</w:t>
      </w:r>
    </w:p>
    <w:p w:rsidR="0021724B" w:rsidRPr="00D43989" w:rsidRDefault="0021724B" w:rsidP="0021724B">
      <w:pPr>
        <w:pStyle w:val="Paragrafoelenco"/>
        <w:numPr>
          <w:ilvl w:val="1"/>
          <w:numId w:val="4"/>
        </w:numPr>
        <w:autoSpaceDE w:val="0"/>
        <w:autoSpaceDN w:val="0"/>
        <w:adjustRightInd w:val="0"/>
        <w:spacing w:after="0" w:line="240" w:lineRule="auto"/>
        <w:rPr>
          <w:rFonts w:ascii="Times New Roman" w:hAnsi="Times New Roman" w:cs="Times New Roman"/>
          <w:sz w:val="20"/>
          <w:szCs w:val="20"/>
        </w:rPr>
      </w:pPr>
      <w:r w:rsidRPr="00D43989">
        <w:rPr>
          <w:rFonts w:ascii="Times New Roman" w:hAnsi="Times New Roman" w:cs="Times New Roman"/>
          <w:sz w:val="20"/>
          <w:szCs w:val="20"/>
        </w:rPr>
        <w:t>R7 Planimetria generale quotata dello stato di fatto:</w:t>
      </w:r>
    </w:p>
    <w:p w:rsidR="0021724B" w:rsidRPr="00D43989" w:rsidRDefault="0021724B" w:rsidP="0021724B">
      <w:pPr>
        <w:pStyle w:val="Paragrafoelenco"/>
        <w:numPr>
          <w:ilvl w:val="1"/>
          <w:numId w:val="4"/>
        </w:numPr>
        <w:autoSpaceDE w:val="0"/>
        <w:autoSpaceDN w:val="0"/>
        <w:adjustRightInd w:val="0"/>
        <w:spacing w:after="0" w:line="240" w:lineRule="auto"/>
        <w:rPr>
          <w:rFonts w:ascii="Times New Roman" w:hAnsi="Times New Roman" w:cs="Times New Roman"/>
          <w:sz w:val="20"/>
          <w:szCs w:val="20"/>
        </w:rPr>
      </w:pPr>
      <w:r w:rsidRPr="00D43989">
        <w:rPr>
          <w:rFonts w:ascii="Times New Roman" w:hAnsi="Times New Roman" w:cs="Times New Roman"/>
          <w:sz w:val="20"/>
          <w:szCs w:val="20"/>
        </w:rPr>
        <w:t>spazi attrezzati per bambini e bambine</w:t>
      </w:r>
    </w:p>
    <w:p w:rsidR="0021724B" w:rsidRPr="00D43989" w:rsidRDefault="0021724B" w:rsidP="0021724B">
      <w:pPr>
        <w:pStyle w:val="Paragrafoelenco"/>
        <w:numPr>
          <w:ilvl w:val="1"/>
          <w:numId w:val="4"/>
        </w:numPr>
        <w:autoSpaceDE w:val="0"/>
        <w:autoSpaceDN w:val="0"/>
        <w:adjustRightInd w:val="0"/>
        <w:spacing w:after="0" w:line="240" w:lineRule="auto"/>
        <w:rPr>
          <w:rFonts w:ascii="Times New Roman" w:hAnsi="Times New Roman" w:cs="Times New Roman"/>
          <w:sz w:val="20"/>
          <w:szCs w:val="20"/>
        </w:rPr>
      </w:pPr>
      <w:r w:rsidRPr="00D43989">
        <w:rPr>
          <w:rFonts w:ascii="Times New Roman" w:hAnsi="Times New Roman" w:cs="Times New Roman"/>
          <w:sz w:val="20"/>
          <w:szCs w:val="20"/>
        </w:rPr>
        <w:t>R8 Planimetria generale quotata dello stato di fatto:</w:t>
      </w:r>
    </w:p>
    <w:p w:rsidR="0021724B" w:rsidRPr="00D43989" w:rsidRDefault="0021724B" w:rsidP="0021724B">
      <w:pPr>
        <w:pStyle w:val="Paragrafoelenco"/>
        <w:numPr>
          <w:ilvl w:val="1"/>
          <w:numId w:val="4"/>
        </w:numPr>
        <w:autoSpaceDE w:val="0"/>
        <w:autoSpaceDN w:val="0"/>
        <w:adjustRightInd w:val="0"/>
        <w:spacing w:after="0" w:line="240" w:lineRule="auto"/>
        <w:rPr>
          <w:rFonts w:ascii="Times New Roman" w:hAnsi="Times New Roman" w:cs="Times New Roman"/>
          <w:sz w:val="20"/>
          <w:szCs w:val="20"/>
        </w:rPr>
      </w:pPr>
      <w:r w:rsidRPr="00D43989">
        <w:rPr>
          <w:rFonts w:ascii="Times New Roman" w:hAnsi="Times New Roman" w:cs="Times New Roman"/>
          <w:sz w:val="20"/>
          <w:szCs w:val="20"/>
        </w:rPr>
        <w:t>abbattimento barriere architettoniche piazzetta su via Santa Maria</w:t>
      </w:r>
    </w:p>
    <w:p w:rsidR="0021724B" w:rsidRPr="00D43989" w:rsidRDefault="0021724B" w:rsidP="0021724B">
      <w:pPr>
        <w:pStyle w:val="Paragrafoelenco"/>
        <w:autoSpaceDE w:val="0"/>
        <w:autoSpaceDN w:val="0"/>
        <w:adjustRightInd w:val="0"/>
        <w:spacing w:after="0" w:line="240" w:lineRule="auto"/>
        <w:ind w:left="1440"/>
        <w:rPr>
          <w:rFonts w:ascii="Times New Roman" w:hAnsi="Times New Roman" w:cs="Times New Roman"/>
          <w:b/>
          <w:sz w:val="20"/>
          <w:szCs w:val="20"/>
        </w:rPr>
      </w:pPr>
      <w:r w:rsidRPr="00D43989">
        <w:rPr>
          <w:rFonts w:ascii="Times New Roman" w:hAnsi="Times New Roman" w:cs="Times New Roman"/>
          <w:b/>
          <w:sz w:val="20"/>
          <w:szCs w:val="20"/>
        </w:rPr>
        <w:t>Percorso ciclopedonale</w:t>
      </w:r>
    </w:p>
    <w:p w:rsidR="0021724B" w:rsidRPr="00D43989" w:rsidRDefault="0021724B" w:rsidP="0021724B">
      <w:pPr>
        <w:pStyle w:val="Paragrafoelenco"/>
        <w:numPr>
          <w:ilvl w:val="1"/>
          <w:numId w:val="4"/>
        </w:numPr>
        <w:autoSpaceDE w:val="0"/>
        <w:autoSpaceDN w:val="0"/>
        <w:adjustRightInd w:val="0"/>
        <w:spacing w:after="0" w:line="240" w:lineRule="auto"/>
        <w:rPr>
          <w:rFonts w:ascii="Times New Roman" w:hAnsi="Times New Roman" w:cs="Times New Roman"/>
          <w:sz w:val="20"/>
          <w:szCs w:val="20"/>
        </w:rPr>
      </w:pPr>
      <w:r w:rsidRPr="00D43989">
        <w:rPr>
          <w:rFonts w:ascii="Times New Roman" w:hAnsi="Times New Roman" w:cs="Times New Roman"/>
          <w:sz w:val="20"/>
          <w:szCs w:val="20"/>
        </w:rPr>
        <w:t>DA1Planimetria generale di progetto con individualizzazione dei percorsi</w:t>
      </w:r>
    </w:p>
    <w:p w:rsidR="0021724B" w:rsidRPr="00D43989" w:rsidRDefault="0021724B" w:rsidP="0021724B">
      <w:pPr>
        <w:pStyle w:val="Paragrafoelenco"/>
        <w:numPr>
          <w:ilvl w:val="1"/>
          <w:numId w:val="4"/>
        </w:numPr>
        <w:autoSpaceDE w:val="0"/>
        <w:autoSpaceDN w:val="0"/>
        <w:adjustRightInd w:val="0"/>
        <w:spacing w:after="0" w:line="240" w:lineRule="auto"/>
        <w:rPr>
          <w:rFonts w:ascii="Times New Roman" w:hAnsi="Times New Roman" w:cs="Times New Roman"/>
          <w:sz w:val="20"/>
          <w:szCs w:val="20"/>
        </w:rPr>
      </w:pPr>
      <w:r w:rsidRPr="00D43989">
        <w:rPr>
          <w:rFonts w:ascii="Times New Roman" w:hAnsi="Times New Roman" w:cs="Times New Roman"/>
          <w:sz w:val="20"/>
          <w:szCs w:val="20"/>
        </w:rPr>
        <w:t>DA2aStralcio planimetrico – Ambito 1</w:t>
      </w:r>
    </w:p>
    <w:p w:rsidR="0021724B" w:rsidRPr="00D43989" w:rsidRDefault="0021724B" w:rsidP="0021724B">
      <w:pPr>
        <w:pStyle w:val="Paragrafoelenco"/>
        <w:numPr>
          <w:ilvl w:val="1"/>
          <w:numId w:val="4"/>
        </w:numPr>
        <w:autoSpaceDE w:val="0"/>
        <w:autoSpaceDN w:val="0"/>
        <w:adjustRightInd w:val="0"/>
        <w:spacing w:after="0" w:line="240" w:lineRule="auto"/>
        <w:rPr>
          <w:rFonts w:ascii="Times New Roman" w:hAnsi="Times New Roman" w:cs="Times New Roman"/>
          <w:sz w:val="20"/>
          <w:szCs w:val="20"/>
        </w:rPr>
      </w:pPr>
      <w:r w:rsidRPr="00D43989">
        <w:rPr>
          <w:rFonts w:ascii="Times New Roman" w:hAnsi="Times New Roman" w:cs="Times New Roman"/>
          <w:sz w:val="20"/>
          <w:szCs w:val="20"/>
        </w:rPr>
        <w:t>DA2bStralcio planimetrico – Ambito 2</w:t>
      </w:r>
    </w:p>
    <w:p w:rsidR="0021724B" w:rsidRPr="00D43989" w:rsidRDefault="0021724B" w:rsidP="0021724B">
      <w:pPr>
        <w:pStyle w:val="Paragrafoelenco"/>
        <w:numPr>
          <w:ilvl w:val="1"/>
          <w:numId w:val="4"/>
        </w:numPr>
        <w:autoSpaceDE w:val="0"/>
        <w:autoSpaceDN w:val="0"/>
        <w:adjustRightInd w:val="0"/>
        <w:spacing w:after="0" w:line="240" w:lineRule="auto"/>
        <w:rPr>
          <w:rFonts w:ascii="Times New Roman" w:hAnsi="Times New Roman" w:cs="Times New Roman"/>
          <w:sz w:val="20"/>
          <w:szCs w:val="20"/>
        </w:rPr>
      </w:pPr>
      <w:r w:rsidRPr="00D43989">
        <w:rPr>
          <w:rFonts w:ascii="Times New Roman" w:hAnsi="Times New Roman" w:cs="Times New Roman"/>
          <w:sz w:val="20"/>
          <w:szCs w:val="20"/>
        </w:rPr>
        <w:t>DA2cStralcio planimetrico – Ambito 3</w:t>
      </w:r>
    </w:p>
    <w:p w:rsidR="0021724B" w:rsidRPr="00D43989" w:rsidRDefault="0021724B" w:rsidP="0021724B">
      <w:pPr>
        <w:pStyle w:val="Paragrafoelenco"/>
        <w:numPr>
          <w:ilvl w:val="1"/>
          <w:numId w:val="4"/>
        </w:numPr>
        <w:autoSpaceDE w:val="0"/>
        <w:autoSpaceDN w:val="0"/>
        <w:adjustRightInd w:val="0"/>
        <w:spacing w:after="0" w:line="240" w:lineRule="auto"/>
        <w:rPr>
          <w:rFonts w:ascii="Times New Roman" w:hAnsi="Times New Roman" w:cs="Times New Roman"/>
          <w:sz w:val="20"/>
          <w:szCs w:val="20"/>
        </w:rPr>
      </w:pPr>
      <w:r w:rsidRPr="00D43989">
        <w:rPr>
          <w:rFonts w:ascii="Times New Roman" w:hAnsi="Times New Roman" w:cs="Times New Roman"/>
          <w:sz w:val="20"/>
          <w:szCs w:val="20"/>
        </w:rPr>
        <w:t>DA2dStralcio planimetrico – Ambito 4</w:t>
      </w:r>
    </w:p>
    <w:p w:rsidR="0021724B" w:rsidRPr="00D43989" w:rsidRDefault="0021724B" w:rsidP="0021724B">
      <w:pPr>
        <w:pStyle w:val="Paragrafoelenco"/>
        <w:numPr>
          <w:ilvl w:val="1"/>
          <w:numId w:val="4"/>
        </w:numPr>
        <w:autoSpaceDE w:val="0"/>
        <w:autoSpaceDN w:val="0"/>
        <w:adjustRightInd w:val="0"/>
        <w:spacing w:after="0" w:line="240" w:lineRule="auto"/>
        <w:rPr>
          <w:rFonts w:ascii="Times New Roman" w:hAnsi="Times New Roman" w:cs="Times New Roman"/>
          <w:sz w:val="20"/>
          <w:szCs w:val="20"/>
        </w:rPr>
      </w:pPr>
      <w:r w:rsidRPr="00D43989">
        <w:rPr>
          <w:rFonts w:ascii="Times New Roman" w:hAnsi="Times New Roman" w:cs="Times New Roman"/>
          <w:sz w:val="20"/>
          <w:szCs w:val="20"/>
        </w:rPr>
        <w:t>DA3Sezioni trasversali e longitudinali</w:t>
      </w:r>
    </w:p>
    <w:p w:rsidR="0021724B" w:rsidRPr="00D43989" w:rsidRDefault="0021724B" w:rsidP="0021724B">
      <w:pPr>
        <w:pStyle w:val="Paragrafoelenco"/>
        <w:autoSpaceDE w:val="0"/>
        <w:autoSpaceDN w:val="0"/>
        <w:adjustRightInd w:val="0"/>
        <w:spacing w:after="0" w:line="240" w:lineRule="auto"/>
        <w:ind w:left="1440"/>
        <w:rPr>
          <w:rFonts w:ascii="Times New Roman" w:hAnsi="Times New Roman" w:cs="Times New Roman"/>
          <w:b/>
          <w:sz w:val="20"/>
          <w:szCs w:val="20"/>
        </w:rPr>
      </w:pPr>
      <w:r w:rsidRPr="00D43989">
        <w:rPr>
          <w:rFonts w:ascii="Times New Roman" w:hAnsi="Times New Roman" w:cs="Times New Roman"/>
          <w:b/>
          <w:sz w:val="20"/>
          <w:szCs w:val="20"/>
        </w:rPr>
        <w:t>Zona a traffico limitato</w:t>
      </w:r>
    </w:p>
    <w:p w:rsidR="0021724B" w:rsidRPr="00D43989" w:rsidRDefault="0021724B" w:rsidP="0021724B">
      <w:pPr>
        <w:pStyle w:val="Paragrafoelenco"/>
        <w:numPr>
          <w:ilvl w:val="1"/>
          <w:numId w:val="4"/>
        </w:numPr>
        <w:autoSpaceDE w:val="0"/>
        <w:autoSpaceDN w:val="0"/>
        <w:adjustRightInd w:val="0"/>
        <w:spacing w:after="0" w:line="240" w:lineRule="auto"/>
        <w:rPr>
          <w:rFonts w:ascii="Times New Roman" w:hAnsi="Times New Roman" w:cs="Times New Roman"/>
          <w:sz w:val="20"/>
          <w:szCs w:val="20"/>
        </w:rPr>
      </w:pPr>
      <w:r w:rsidRPr="00D43989">
        <w:rPr>
          <w:rFonts w:ascii="Times New Roman" w:hAnsi="Times New Roman" w:cs="Times New Roman"/>
          <w:sz w:val="20"/>
          <w:szCs w:val="20"/>
        </w:rPr>
        <w:t>DA4Planimetria generale di progetto con individualizzazione dei punti di intervento</w:t>
      </w:r>
    </w:p>
    <w:p w:rsidR="0021724B" w:rsidRPr="00D43989" w:rsidRDefault="0021724B" w:rsidP="0021724B">
      <w:pPr>
        <w:pStyle w:val="Paragrafoelenco"/>
        <w:numPr>
          <w:ilvl w:val="1"/>
          <w:numId w:val="4"/>
        </w:numPr>
        <w:autoSpaceDE w:val="0"/>
        <w:autoSpaceDN w:val="0"/>
        <w:adjustRightInd w:val="0"/>
        <w:spacing w:after="0" w:line="240" w:lineRule="auto"/>
        <w:rPr>
          <w:rFonts w:ascii="Times New Roman" w:hAnsi="Times New Roman" w:cs="Times New Roman"/>
          <w:sz w:val="20"/>
          <w:szCs w:val="20"/>
        </w:rPr>
      </w:pPr>
      <w:r w:rsidRPr="00D43989">
        <w:rPr>
          <w:rFonts w:ascii="Times New Roman" w:hAnsi="Times New Roman" w:cs="Times New Roman"/>
          <w:sz w:val="20"/>
          <w:szCs w:val="20"/>
        </w:rPr>
        <w:t>DA5aStralcio planimetrico – varco n.1</w:t>
      </w:r>
    </w:p>
    <w:p w:rsidR="0021724B" w:rsidRPr="00D43989" w:rsidRDefault="0021724B" w:rsidP="0021724B">
      <w:pPr>
        <w:pStyle w:val="Paragrafoelenco"/>
        <w:numPr>
          <w:ilvl w:val="1"/>
          <w:numId w:val="4"/>
        </w:numPr>
        <w:autoSpaceDE w:val="0"/>
        <w:autoSpaceDN w:val="0"/>
        <w:adjustRightInd w:val="0"/>
        <w:spacing w:after="0" w:line="240" w:lineRule="auto"/>
        <w:rPr>
          <w:rFonts w:ascii="Times New Roman" w:hAnsi="Times New Roman" w:cs="Times New Roman"/>
          <w:sz w:val="20"/>
          <w:szCs w:val="20"/>
        </w:rPr>
      </w:pPr>
      <w:r w:rsidRPr="00D43989">
        <w:rPr>
          <w:rFonts w:ascii="Times New Roman" w:hAnsi="Times New Roman" w:cs="Times New Roman"/>
          <w:sz w:val="20"/>
          <w:szCs w:val="20"/>
        </w:rPr>
        <w:t>DA5bStralcio planimetrico – varco n.2</w:t>
      </w:r>
    </w:p>
    <w:p w:rsidR="0021724B" w:rsidRPr="00D43989" w:rsidRDefault="0021724B" w:rsidP="0021724B">
      <w:pPr>
        <w:pStyle w:val="Paragrafoelenco"/>
        <w:numPr>
          <w:ilvl w:val="1"/>
          <w:numId w:val="4"/>
        </w:numPr>
        <w:autoSpaceDE w:val="0"/>
        <w:autoSpaceDN w:val="0"/>
        <w:adjustRightInd w:val="0"/>
        <w:spacing w:after="0" w:line="240" w:lineRule="auto"/>
        <w:rPr>
          <w:rFonts w:ascii="Times New Roman" w:hAnsi="Times New Roman" w:cs="Times New Roman"/>
          <w:sz w:val="20"/>
          <w:szCs w:val="20"/>
        </w:rPr>
      </w:pPr>
      <w:r w:rsidRPr="00D43989">
        <w:rPr>
          <w:rFonts w:ascii="Times New Roman" w:hAnsi="Times New Roman" w:cs="Times New Roman"/>
          <w:sz w:val="20"/>
          <w:szCs w:val="20"/>
        </w:rPr>
        <w:t>DA5cStralcio planimetrico – varco n.3</w:t>
      </w:r>
    </w:p>
    <w:p w:rsidR="0021724B" w:rsidRPr="00D43989" w:rsidRDefault="0021724B" w:rsidP="0021724B">
      <w:pPr>
        <w:pStyle w:val="Paragrafoelenco"/>
        <w:numPr>
          <w:ilvl w:val="1"/>
          <w:numId w:val="4"/>
        </w:numPr>
        <w:autoSpaceDE w:val="0"/>
        <w:autoSpaceDN w:val="0"/>
        <w:adjustRightInd w:val="0"/>
        <w:spacing w:after="0" w:line="240" w:lineRule="auto"/>
        <w:rPr>
          <w:rFonts w:ascii="Times New Roman" w:hAnsi="Times New Roman" w:cs="Times New Roman"/>
          <w:sz w:val="20"/>
          <w:szCs w:val="20"/>
        </w:rPr>
      </w:pPr>
      <w:r w:rsidRPr="00D43989">
        <w:rPr>
          <w:rFonts w:ascii="Times New Roman" w:hAnsi="Times New Roman" w:cs="Times New Roman"/>
          <w:sz w:val="20"/>
          <w:szCs w:val="20"/>
        </w:rPr>
        <w:t>DA5dStralcio planimetrico – varco n.4-5</w:t>
      </w:r>
    </w:p>
    <w:p w:rsidR="0021724B" w:rsidRPr="00D43989" w:rsidRDefault="0021724B" w:rsidP="0021724B">
      <w:pPr>
        <w:pStyle w:val="Paragrafoelenco"/>
        <w:autoSpaceDE w:val="0"/>
        <w:autoSpaceDN w:val="0"/>
        <w:adjustRightInd w:val="0"/>
        <w:spacing w:after="0" w:line="240" w:lineRule="auto"/>
        <w:ind w:left="1440"/>
        <w:rPr>
          <w:rFonts w:ascii="Times New Roman" w:hAnsi="Times New Roman" w:cs="Times New Roman"/>
          <w:b/>
          <w:sz w:val="20"/>
          <w:szCs w:val="20"/>
        </w:rPr>
      </w:pPr>
      <w:r w:rsidRPr="00D43989">
        <w:rPr>
          <w:rFonts w:ascii="Times New Roman" w:hAnsi="Times New Roman" w:cs="Times New Roman"/>
          <w:b/>
          <w:sz w:val="20"/>
          <w:szCs w:val="20"/>
        </w:rPr>
        <w:t>Spazi attrezzati per bambini</w:t>
      </w:r>
    </w:p>
    <w:p w:rsidR="0021724B" w:rsidRPr="00D43989" w:rsidRDefault="0021724B" w:rsidP="0021724B">
      <w:pPr>
        <w:pStyle w:val="Paragrafoelenco"/>
        <w:numPr>
          <w:ilvl w:val="1"/>
          <w:numId w:val="4"/>
        </w:numPr>
        <w:autoSpaceDE w:val="0"/>
        <w:autoSpaceDN w:val="0"/>
        <w:adjustRightInd w:val="0"/>
        <w:spacing w:after="0" w:line="240" w:lineRule="auto"/>
        <w:rPr>
          <w:rFonts w:ascii="Times New Roman" w:hAnsi="Times New Roman" w:cs="Times New Roman"/>
          <w:sz w:val="20"/>
          <w:szCs w:val="20"/>
        </w:rPr>
      </w:pPr>
      <w:r w:rsidRPr="00D43989">
        <w:rPr>
          <w:rFonts w:ascii="Times New Roman" w:hAnsi="Times New Roman" w:cs="Times New Roman"/>
          <w:sz w:val="20"/>
          <w:szCs w:val="20"/>
        </w:rPr>
        <w:t>DA7Planimetria generale di progetto</w:t>
      </w:r>
    </w:p>
    <w:p w:rsidR="0021724B" w:rsidRPr="00D43989" w:rsidRDefault="0021724B" w:rsidP="0021724B">
      <w:pPr>
        <w:pStyle w:val="Paragrafoelenco"/>
        <w:numPr>
          <w:ilvl w:val="1"/>
          <w:numId w:val="4"/>
        </w:numPr>
        <w:autoSpaceDE w:val="0"/>
        <w:autoSpaceDN w:val="0"/>
        <w:adjustRightInd w:val="0"/>
        <w:spacing w:after="0" w:line="240" w:lineRule="auto"/>
        <w:rPr>
          <w:rFonts w:ascii="Times New Roman" w:hAnsi="Times New Roman" w:cs="Times New Roman"/>
          <w:sz w:val="20"/>
          <w:szCs w:val="20"/>
        </w:rPr>
      </w:pPr>
      <w:r w:rsidRPr="00D43989">
        <w:rPr>
          <w:rFonts w:ascii="Times New Roman" w:hAnsi="Times New Roman" w:cs="Times New Roman"/>
          <w:sz w:val="20"/>
          <w:szCs w:val="20"/>
        </w:rPr>
        <w:t>DA8Planimetria generale di progetto: sovrapposizione con lo stato di fatto</w:t>
      </w:r>
    </w:p>
    <w:p w:rsidR="0021724B" w:rsidRPr="00D43989" w:rsidRDefault="0021724B" w:rsidP="0021724B">
      <w:pPr>
        <w:pStyle w:val="Paragrafoelenco"/>
        <w:numPr>
          <w:ilvl w:val="1"/>
          <w:numId w:val="4"/>
        </w:numPr>
        <w:autoSpaceDE w:val="0"/>
        <w:autoSpaceDN w:val="0"/>
        <w:adjustRightInd w:val="0"/>
        <w:spacing w:after="0" w:line="240" w:lineRule="auto"/>
        <w:rPr>
          <w:rFonts w:ascii="Times New Roman" w:hAnsi="Times New Roman" w:cs="Times New Roman"/>
          <w:sz w:val="20"/>
          <w:szCs w:val="20"/>
        </w:rPr>
      </w:pPr>
      <w:r w:rsidRPr="00D43989">
        <w:rPr>
          <w:rFonts w:ascii="Times New Roman" w:hAnsi="Times New Roman" w:cs="Times New Roman"/>
          <w:sz w:val="20"/>
          <w:szCs w:val="20"/>
        </w:rPr>
        <w:t>DA9Sezioni trasversali e longitudinali</w:t>
      </w:r>
    </w:p>
    <w:p w:rsidR="0021724B" w:rsidRPr="00D43989" w:rsidRDefault="0021724B" w:rsidP="0021724B">
      <w:pPr>
        <w:pStyle w:val="Paragrafoelenco"/>
        <w:autoSpaceDE w:val="0"/>
        <w:autoSpaceDN w:val="0"/>
        <w:adjustRightInd w:val="0"/>
        <w:spacing w:after="0" w:line="240" w:lineRule="auto"/>
        <w:ind w:left="1440"/>
        <w:rPr>
          <w:rFonts w:ascii="Times New Roman" w:hAnsi="Times New Roman" w:cs="Times New Roman"/>
          <w:sz w:val="20"/>
          <w:szCs w:val="20"/>
        </w:rPr>
      </w:pPr>
      <w:r w:rsidRPr="00D43989">
        <w:rPr>
          <w:rFonts w:ascii="Times New Roman" w:hAnsi="Times New Roman" w:cs="Times New Roman"/>
          <w:b/>
          <w:sz w:val="20"/>
          <w:szCs w:val="20"/>
        </w:rPr>
        <w:t>Abbattimento barriere architettoniche centro storico</w:t>
      </w:r>
    </w:p>
    <w:p w:rsidR="0021724B" w:rsidRPr="00D43989" w:rsidRDefault="0021724B" w:rsidP="0021724B">
      <w:pPr>
        <w:pStyle w:val="Paragrafoelenco"/>
        <w:numPr>
          <w:ilvl w:val="1"/>
          <w:numId w:val="4"/>
        </w:numPr>
        <w:autoSpaceDE w:val="0"/>
        <w:autoSpaceDN w:val="0"/>
        <w:adjustRightInd w:val="0"/>
        <w:spacing w:after="0" w:line="240" w:lineRule="auto"/>
        <w:rPr>
          <w:rFonts w:ascii="Times New Roman" w:hAnsi="Times New Roman" w:cs="Times New Roman"/>
          <w:sz w:val="20"/>
          <w:szCs w:val="20"/>
        </w:rPr>
      </w:pPr>
      <w:r w:rsidRPr="00D43989">
        <w:rPr>
          <w:rFonts w:ascii="Times New Roman" w:hAnsi="Times New Roman" w:cs="Times New Roman"/>
          <w:sz w:val="20"/>
          <w:szCs w:val="20"/>
        </w:rPr>
        <w:t>DA10Planimetria generale di progetto piazzetta su via Santa Maria</w:t>
      </w:r>
    </w:p>
    <w:p w:rsidR="0021724B" w:rsidRPr="00D43989" w:rsidRDefault="0021724B" w:rsidP="0021724B">
      <w:pPr>
        <w:pStyle w:val="Paragrafoelenco"/>
        <w:numPr>
          <w:ilvl w:val="1"/>
          <w:numId w:val="4"/>
        </w:numPr>
        <w:autoSpaceDE w:val="0"/>
        <w:autoSpaceDN w:val="0"/>
        <w:adjustRightInd w:val="0"/>
        <w:spacing w:after="0" w:line="240" w:lineRule="auto"/>
        <w:rPr>
          <w:rFonts w:ascii="Times New Roman" w:hAnsi="Times New Roman" w:cs="Times New Roman"/>
          <w:sz w:val="20"/>
          <w:szCs w:val="20"/>
        </w:rPr>
      </w:pPr>
      <w:r w:rsidRPr="00D43989">
        <w:rPr>
          <w:rFonts w:ascii="Times New Roman" w:hAnsi="Times New Roman" w:cs="Times New Roman"/>
          <w:sz w:val="20"/>
          <w:szCs w:val="20"/>
        </w:rPr>
        <w:t>DA11Planimetria generale di progetto piazzetta su via Santa Maria: sovrapposizione con lo stato di fatto</w:t>
      </w:r>
    </w:p>
    <w:p w:rsidR="0021724B" w:rsidRPr="00D43989" w:rsidRDefault="0021724B" w:rsidP="0021724B">
      <w:pPr>
        <w:pStyle w:val="Paragrafoelenco"/>
        <w:numPr>
          <w:ilvl w:val="1"/>
          <w:numId w:val="4"/>
        </w:numPr>
        <w:autoSpaceDE w:val="0"/>
        <w:autoSpaceDN w:val="0"/>
        <w:adjustRightInd w:val="0"/>
        <w:spacing w:after="0" w:line="240" w:lineRule="auto"/>
        <w:rPr>
          <w:rFonts w:ascii="Times New Roman" w:hAnsi="Times New Roman" w:cs="Times New Roman"/>
          <w:sz w:val="20"/>
          <w:szCs w:val="20"/>
        </w:rPr>
      </w:pPr>
      <w:r w:rsidRPr="00D43989">
        <w:rPr>
          <w:rFonts w:ascii="Times New Roman" w:hAnsi="Times New Roman" w:cs="Times New Roman"/>
          <w:sz w:val="20"/>
          <w:szCs w:val="20"/>
        </w:rPr>
        <w:t>DA12Sezioni trasversali e longitudinali</w:t>
      </w:r>
    </w:p>
    <w:p w:rsidR="0021724B" w:rsidRPr="00D43989" w:rsidRDefault="0021724B" w:rsidP="0021724B">
      <w:pPr>
        <w:pStyle w:val="Paragrafoelenco"/>
        <w:autoSpaceDE w:val="0"/>
        <w:autoSpaceDN w:val="0"/>
        <w:adjustRightInd w:val="0"/>
        <w:spacing w:after="0" w:line="240" w:lineRule="auto"/>
        <w:ind w:left="1440"/>
        <w:rPr>
          <w:rFonts w:ascii="Times New Roman" w:hAnsi="Times New Roman" w:cs="Times New Roman"/>
          <w:b/>
          <w:sz w:val="20"/>
          <w:szCs w:val="20"/>
        </w:rPr>
      </w:pPr>
      <w:r w:rsidRPr="00D43989">
        <w:rPr>
          <w:rFonts w:ascii="Times New Roman" w:hAnsi="Times New Roman" w:cs="Times New Roman"/>
          <w:b/>
          <w:sz w:val="20"/>
          <w:szCs w:val="20"/>
        </w:rPr>
        <w:t>Spazi attrezzati per bambini</w:t>
      </w:r>
    </w:p>
    <w:p w:rsidR="0021724B" w:rsidRPr="00D43989" w:rsidRDefault="0021724B" w:rsidP="0021724B">
      <w:pPr>
        <w:pStyle w:val="Paragrafoelenco"/>
        <w:numPr>
          <w:ilvl w:val="1"/>
          <w:numId w:val="4"/>
        </w:numPr>
        <w:autoSpaceDE w:val="0"/>
        <w:autoSpaceDN w:val="0"/>
        <w:adjustRightInd w:val="0"/>
        <w:spacing w:after="0" w:line="240" w:lineRule="auto"/>
        <w:rPr>
          <w:rFonts w:ascii="Times New Roman" w:hAnsi="Times New Roman" w:cs="Times New Roman"/>
          <w:sz w:val="20"/>
          <w:szCs w:val="20"/>
        </w:rPr>
      </w:pPr>
      <w:r w:rsidRPr="00D43989">
        <w:rPr>
          <w:rFonts w:ascii="Times New Roman" w:hAnsi="Times New Roman" w:cs="Times New Roman"/>
          <w:sz w:val="20"/>
          <w:szCs w:val="20"/>
        </w:rPr>
        <w:t>IE1 Impianto di pubblica illuminazione: dorsali elettriche e punti luce</w:t>
      </w:r>
    </w:p>
    <w:p w:rsidR="0021724B" w:rsidRPr="00D43989" w:rsidRDefault="0021724B" w:rsidP="0021724B">
      <w:pPr>
        <w:pStyle w:val="Paragrafoelenco"/>
        <w:numPr>
          <w:ilvl w:val="1"/>
          <w:numId w:val="4"/>
        </w:numPr>
        <w:autoSpaceDE w:val="0"/>
        <w:autoSpaceDN w:val="0"/>
        <w:adjustRightInd w:val="0"/>
        <w:spacing w:after="0" w:line="240" w:lineRule="auto"/>
        <w:rPr>
          <w:rFonts w:ascii="Times New Roman" w:hAnsi="Times New Roman" w:cs="Times New Roman"/>
          <w:sz w:val="20"/>
          <w:szCs w:val="20"/>
        </w:rPr>
      </w:pPr>
      <w:r w:rsidRPr="00D43989">
        <w:rPr>
          <w:rFonts w:ascii="Times New Roman" w:hAnsi="Times New Roman" w:cs="Times New Roman"/>
          <w:sz w:val="20"/>
          <w:szCs w:val="20"/>
        </w:rPr>
        <w:t xml:space="preserve">IE2 Impianto di pubblica illuminazione: schemi </w:t>
      </w:r>
      <w:proofErr w:type="spellStart"/>
      <w:r w:rsidRPr="00D43989">
        <w:rPr>
          <w:rFonts w:ascii="Times New Roman" w:hAnsi="Times New Roman" w:cs="Times New Roman"/>
          <w:sz w:val="20"/>
          <w:szCs w:val="20"/>
        </w:rPr>
        <w:t>unifilari</w:t>
      </w:r>
      <w:proofErr w:type="spellEnd"/>
      <w:r w:rsidRPr="00D43989">
        <w:rPr>
          <w:rFonts w:ascii="Times New Roman" w:hAnsi="Times New Roman" w:cs="Times New Roman"/>
          <w:sz w:val="20"/>
          <w:szCs w:val="20"/>
        </w:rPr>
        <w:t xml:space="preserve"> quadri elettrici</w:t>
      </w:r>
    </w:p>
    <w:p w:rsidR="0021724B" w:rsidRPr="00D43989" w:rsidRDefault="0021724B" w:rsidP="0021724B">
      <w:pPr>
        <w:pStyle w:val="Paragrafoelenco"/>
        <w:autoSpaceDE w:val="0"/>
        <w:autoSpaceDN w:val="0"/>
        <w:adjustRightInd w:val="0"/>
        <w:spacing w:after="0" w:line="240" w:lineRule="auto"/>
        <w:ind w:left="1440"/>
        <w:rPr>
          <w:rFonts w:ascii="Times New Roman" w:hAnsi="Times New Roman" w:cs="Times New Roman"/>
          <w:b/>
          <w:sz w:val="20"/>
          <w:szCs w:val="20"/>
        </w:rPr>
      </w:pPr>
      <w:r w:rsidRPr="00D43989">
        <w:rPr>
          <w:rFonts w:ascii="Times New Roman" w:hAnsi="Times New Roman" w:cs="Times New Roman"/>
          <w:b/>
          <w:sz w:val="20"/>
          <w:szCs w:val="20"/>
        </w:rPr>
        <w:t>Spazi attrezzati per bambini</w:t>
      </w:r>
    </w:p>
    <w:p w:rsidR="0021724B" w:rsidRPr="00D43989" w:rsidRDefault="0021724B" w:rsidP="0021724B">
      <w:pPr>
        <w:pStyle w:val="Paragrafoelenco"/>
        <w:numPr>
          <w:ilvl w:val="1"/>
          <w:numId w:val="4"/>
        </w:numPr>
        <w:autoSpaceDE w:val="0"/>
        <w:autoSpaceDN w:val="0"/>
        <w:adjustRightInd w:val="0"/>
        <w:spacing w:after="0" w:line="240" w:lineRule="auto"/>
        <w:rPr>
          <w:rFonts w:ascii="Times New Roman" w:hAnsi="Times New Roman" w:cs="Times New Roman"/>
          <w:sz w:val="20"/>
          <w:szCs w:val="20"/>
        </w:rPr>
      </w:pPr>
      <w:r w:rsidRPr="00D43989">
        <w:rPr>
          <w:rFonts w:ascii="Times New Roman" w:hAnsi="Times New Roman" w:cs="Times New Roman"/>
          <w:sz w:val="20"/>
          <w:szCs w:val="20"/>
        </w:rPr>
        <w:t>II1 Impianto di irrigazione</w:t>
      </w:r>
    </w:p>
    <w:p w:rsidR="0021724B" w:rsidRPr="00D43989" w:rsidRDefault="0021724B" w:rsidP="0021724B">
      <w:pPr>
        <w:pStyle w:val="Paragrafoelenco"/>
        <w:numPr>
          <w:ilvl w:val="1"/>
          <w:numId w:val="4"/>
        </w:numPr>
        <w:autoSpaceDE w:val="0"/>
        <w:autoSpaceDN w:val="0"/>
        <w:adjustRightInd w:val="0"/>
        <w:spacing w:after="0" w:line="240" w:lineRule="auto"/>
        <w:rPr>
          <w:rFonts w:ascii="Times New Roman" w:hAnsi="Times New Roman" w:cs="Times New Roman"/>
          <w:sz w:val="20"/>
          <w:szCs w:val="20"/>
        </w:rPr>
      </w:pPr>
      <w:r w:rsidRPr="00D43989">
        <w:rPr>
          <w:rFonts w:ascii="Times New Roman" w:hAnsi="Times New Roman" w:cs="Times New Roman"/>
          <w:sz w:val="20"/>
          <w:szCs w:val="20"/>
        </w:rPr>
        <w:t>RT Relazione descrittiva</w:t>
      </w:r>
    </w:p>
    <w:p w:rsidR="0021724B" w:rsidRPr="00D43989" w:rsidRDefault="0021724B" w:rsidP="0021724B">
      <w:pPr>
        <w:pStyle w:val="Paragrafoelenco"/>
        <w:numPr>
          <w:ilvl w:val="1"/>
          <w:numId w:val="4"/>
        </w:numPr>
        <w:autoSpaceDE w:val="0"/>
        <w:autoSpaceDN w:val="0"/>
        <w:adjustRightInd w:val="0"/>
        <w:spacing w:after="0" w:line="240" w:lineRule="auto"/>
        <w:rPr>
          <w:rFonts w:ascii="Times New Roman" w:hAnsi="Times New Roman" w:cs="Times New Roman"/>
          <w:sz w:val="20"/>
          <w:szCs w:val="20"/>
        </w:rPr>
      </w:pPr>
      <w:r w:rsidRPr="00D43989">
        <w:rPr>
          <w:rFonts w:ascii="Times New Roman" w:hAnsi="Times New Roman" w:cs="Times New Roman"/>
          <w:sz w:val="20"/>
          <w:szCs w:val="20"/>
        </w:rPr>
        <w:t>RTI/CPIE Relazione tecnica / Calcoli preliminari degli impianti</w:t>
      </w:r>
    </w:p>
    <w:p w:rsidR="0021724B" w:rsidRPr="00D43989" w:rsidRDefault="0021724B" w:rsidP="0021724B">
      <w:pPr>
        <w:pStyle w:val="Paragrafoelenco"/>
        <w:numPr>
          <w:ilvl w:val="1"/>
          <w:numId w:val="4"/>
        </w:numPr>
        <w:autoSpaceDE w:val="0"/>
        <w:autoSpaceDN w:val="0"/>
        <w:adjustRightInd w:val="0"/>
        <w:spacing w:after="0" w:line="240" w:lineRule="auto"/>
        <w:rPr>
          <w:rFonts w:ascii="Times New Roman" w:hAnsi="Times New Roman" w:cs="Times New Roman"/>
          <w:sz w:val="20"/>
          <w:szCs w:val="20"/>
        </w:rPr>
      </w:pPr>
      <w:r w:rsidRPr="00D43989">
        <w:rPr>
          <w:rFonts w:ascii="Times New Roman" w:hAnsi="Times New Roman" w:cs="Times New Roman"/>
          <w:sz w:val="20"/>
          <w:szCs w:val="20"/>
        </w:rPr>
        <w:t>DD Disciplinare descrittivo e prestazionale degli elementi tecnici</w:t>
      </w:r>
    </w:p>
    <w:p w:rsidR="0021724B" w:rsidRPr="00D43989" w:rsidRDefault="0021724B" w:rsidP="0021724B">
      <w:pPr>
        <w:pStyle w:val="Paragrafoelenco"/>
        <w:numPr>
          <w:ilvl w:val="1"/>
          <w:numId w:val="4"/>
        </w:numPr>
        <w:autoSpaceDE w:val="0"/>
        <w:autoSpaceDN w:val="0"/>
        <w:adjustRightInd w:val="0"/>
        <w:spacing w:after="0" w:line="240" w:lineRule="auto"/>
        <w:rPr>
          <w:rFonts w:ascii="Times New Roman" w:hAnsi="Times New Roman" w:cs="Times New Roman"/>
          <w:sz w:val="20"/>
          <w:szCs w:val="20"/>
        </w:rPr>
      </w:pPr>
      <w:proofErr w:type="spellStart"/>
      <w:r w:rsidRPr="00D43989">
        <w:rPr>
          <w:rFonts w:ascii="Times New Roman" w:hAnsi="Times New Roman" w:cs="Times New Roman"/>
          <w:sz w:val="20"/>
          <w:szCs w:val="20"/>
        </w:rPr>
        <w:t>CM</w:t>
      </w:r>
      <w:proofErr w:type="spellEnd"/>
      <w:r w:rsidRPr="00D43989">
        <w:rPr>
          <w:rFonts w:ascii="Times New Roman" w:hAnsi="Times New Roman" w:cs="Times New Roman"/>
          <w:sz w:val="20"/>
          <w:szCs w:val="20"/>
        </w:rPr>
        <w:t xml:space="preserve"> Computo metrico estimativo</w:t>
      </w:r>
    </w:p>
    <w:p w:rsidR="0021724B" w:rsidRPr="00D43989" w:rsidRDefault="0021724B" w:rsidP="0021724B">
      <w:pPr>
        <w:pStyle w:val="Paragrafoelenco"/>
        <w:numPr>
          <w:ilvl w:val="1"/>
          <w:numId w:val="4"/>
        </w:numPr>
        <w:autoSpaceDE w:val="0"/>
        <w:autoSpaceDN w:val="0"/>
        <w:adjustRightInd w:val="0"/>
        <w:spacing w:after="0" w:line="240" w:lineRule="auto"/>
        <w:rPr>
          <w:rFonts w:ascii="Times New Roman" w:hAnsi="Times New Roman" w:cs="Times New Roman"/>
          <w:sz w:val="20"/>
          <w:szCs w:val="20"/>
        </w:rPr>
      </w:pPr>
      <w:r w:rsidRPr="00D43989">
        <w:rPr>
          <w:rFonts w:ascii="Times New Roman" w:hAnsi="Times New Roman" w:cs="Times New Roman"/>
          <w:sz w:val="20"/>
          <w:szCs w:val="20"/>
        </w:rPr>
        <w:t>QE Quadro economico</w:t>
      </w:r>
    </w:p>
    <w:p w:rsidR="005F4145" w:rsidRPr="00D43989" w:rsidRDefault="0021724B" w:rsidP="0021724B">
      <w:pPr>
        <w:pStyle w:val="Paragrafoelenco"/>
        <w:numPr>
          <w:ilvl w:val="1"/>
          <w:numId w:val="4"/>
        </w:numPr>
        <w:autoSpaceDE w:val="0"/>
        <w:autoSpaceDN w:val="0"/>
        <w:adjustRightInd w:val="0"/>
        <w:spacing w:after="0" w:line="240" w:lineRule="auto"/>
        <w:rPr>
          <w:rFonts w:ascii="Times New Roman" w:hAnsi="Times New Roman" w:cs="Times New Roman"/>
          <w:sz w:val="20"/>
          <w:szCs w:val="20"/>
        </w:rPr>
      </w:pPr>
      <w:r w:rsidRPr="00D43989">
        <w:rPr>
          <w:rFonts w:ascii="Times New Roman" w:hAnsi="Times New Roman" w:cs="Times New Roman"/>
          <w:sz w:val="20"/>
          <w:szCs w:val="20"/>
        </w:rPr>
        <w:t>FA Studio di fattibilità ambientale</w:t>
      </w:r>
    </w:p>
    <w:p w:rsidR="0021724B" w:rsidRPr="00D43989" w:rsidRDefault="0021724B" w:rsidP="0021724B">
      <w:pPr>
        <w:pStyle w:val="Paragrafoelenco"/>
        <w:numPr>
          <w:ilvl w:val="1"/>
          <w:numId w:val="4"/>
        </w:numPr>
        <w:autoSpaceDE w:val="0"/>
        <w:autoSpaceDN w:val="0"/>
        <w:adjustRightInd w:val="0"/>
        <w:spacing w:after="0" w:line="240" w:lineRule="auto"/>
        <w:rPr>
          <w:rFonts w:ascii="Times New Roman" w:hAnsi="Times New Roman" w:cs="Times New Roman"/>
          <w:sz w:val="20"/>
          <w:szCs w:val="20"/>
        </w:rPr>
      </w:pPr>
      <w:r w:rsidRPr="00D43989">
        <w:rPr>
          <w:rFonts w:ascii="Times New Roman" w:hAnsi="Times New Roman" w:cs="Times New Roman"/>
          <w:sz w:val="20"/>
          <w:szCs w:val="20"/>
        </w:rPr>
        <w:t>DF Documentazione fotografica</w:t>
      </w:r>
    </w:p>
    <w:p w:rsidR="00654479" w:rsidRPr="00D43989" w:rsidRDefault="00654479" w:rsidP="00654479">
      <w:pPr>
        <w:pStyle w:val="Paragrafoelenco"/>
        <w:autoSpaceDE w:val="0"/>
        <w:autoSpaceDN w:val="0"/>
        <w:adjustRightInd w:val="0"/>
        <w:spacing w:after="0" w:line="240" w:lineRule="auto"/>
        <w:ind w:left="1440"/>
        <w:rPr>
          <w:rFonts w:ascii="Times New Roman" w:hAnsi="Times New Roman" w:cs="Times New Roman"/>
          <w:sz w:val="20"/>
          <w:szCs w:val="20"/>
        </w:rPr>
      </w:pPr>
    </w:p>
    <w:tbl>
      <w:tblPr>
        <w:tblW w:w="8714" w:type="dxa"/>
        <w:tblInd w:w="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tblPr>
      <w:tblGrid>
        <w:gridCol w:w="384"/>
        <w:gridCol w:w="5920"/>
        <w:gridCol w:w="425"/>
        <w:gridCol w:w="1985"/>
      </w:tblGrid>
      <w:tr w:rsidR="006E4569" w:rsidRPr="00D43989" w:rsidTr="00055289">
        <w:trPr>
          <w:trHeight w:val="402"/>
        </w:trPr>
        <w:tc>
          <w:tcPr>
            <w:tcW w:w="384" w:type="dxa"/>
            <w:tcBorders>
              <w:top w:val="dotted" w:sz="4" w:space="0" w:color="auto"/>
              <w:bottom w:val="dotted" w:sz="4" w:space="0" w:color="auto"/>
              <w:right w:val="dotted" w:sz="4" w:space="0" w:color="auto"/>
            </w:tcBorders>
            <w:shd w:val="clear" w:color="auto" w:fill="auto"/>
            <w:noWrap/>
            <w:vAlign w:val="center"/>
          </w:tcPr>
          <w:p w:rsidR="006E4569" w:rsidRPr="00D43989" w:rsidRDefault="006E4569" w:rsidP="00055289">
            <w:pPr>
              <w:spacing w:line="240" w:lineRule="atLeast"/>
              <w:rPr>
                <w:rFonts w:ascii="Times New Roman" w:hAnsi="Times New Roman" w:cs="Times New Roman"/>
              </w:rPr>
            </w:pPr>
          </w:p>
        </w:tc>
        <w:tc>
          <w:tcPr>
            <w:tcW w:w="5920" w:type="dxa"/>
            <w:tcBorders>
              <w:top w:val="dotted" w:sz="4" w:space="0" w:color="auto"/>
              <w:left w:val="dotted" w:sz="4" w:space="0" w:color="auto"/>
              <w:bottom w:val="dotted" w:sz="4" w:space="0" w:color="auto"/>
              <w:right w:val="dotted" w:sz="4" w:space="0" w:color="auto"/>
            </w:tcBorders>
            <w:shd w:val="clear" w:color="auto" w:fill="auto"/>
            <w:noWrap/>
            <w:vAlign w:val="center"/>
          </w:tcPr>
          <w:p w:rsidR="006E4569" w:rsidRPr="00D43989" w:rsidRDefault="006E4569" w:rsidP="00055289">
            <w:pPr>
              <w:spacing w:line="240" w:lineRule="atLeast"/>
              <w:jc w:val="right"/>
              <w:rPr>
                <w:rFonts w:ascii="Times New Roman" w:hAnsi="Times New Roman" w:cs="Times New Roman"/>
                <w:bCs/>
              </w:rPr>
            </w:pPr>
            <w:r w:rsidRPr="00D43989">
              <w:rPr>
                <w:rFonts w:ascii="Times New Roman" w:hAnsi="Times New Roman" w:cs="Times New Roman"/>
                <w:bCs/>
              </w:rPr>
              <w:t>Importo totale dei lavori al netto della sicurezza</w:t>
            </w:r>
          </w:p>
        </w:tc>
        <w:tc>
          <w:tcPr>
            <w:tcW w:w="425" w:type="dxa"/>
            <w:tcBorders>
              <w:top w:val="dotted" w:sz="4" w:space="0" w:color="auto"/>
              <w:left w:val="dotted" w:sz="4" w:space="0" w:color="auto"/>
              <w:bottom w:val="dotted" w:sz="4" w:space="0" w:color="auto"/>
              <w:right w:val="dotted" w:sz="4" w:space="0" w:color="auto"/>
            </w:tcBorders>
            <w:shd w:val="clear" w:color="auto" w:fill="auto"/>
            <w:noWrap/>
            <w:vAlign w:val="center"/>
          </w:tcPr>
          <w:p w:rsidR="006E4569" w:rsidRPr="00D43989" w:rsidRDefault="006E4569" w:rsidP="00055289">
            <w:pPr>
              <w:spacing w:line="240" w:lineRule="atLeast"/>
              <w:rPr>
                <w:rFonts w:ascii="Times New Roman" w:hAnsi="Times New Roman" w:cs="Times New Roman"/>
                <w:sz w:val="16"/>
                <w:szCs w:val="16"/>
              </w:rPr>
            </w:pPr>
          </w:p>
        </w:tc>
        <w:tc>
          <w:tcPr>
            <w:tcW w:w="1985" w:type="dxa"/>
            <w:tcBorders>
              <w:top w:val="dotted" w:sz="4" w:space="0" w:color="auto"/>
              <w:left w:val="dotted" w:sz="4" w:space="0" w:color="auto"/>
              <w:bottom w:val="dotted" w:sz="4" w:space="0" w:color="auto"/>
              <w:right w:val="dotted" w:sz="4" w:space="0" w:color="auto"/>
            </w:tcBorders>
            <w:shd w:val="clear" w:color="000000" w:fill="FFFFFF"/>
            <w:noWrap/>
            <w:vAlign w:val="bottom"/>
          </w:tcPr>
          <w:p w:rsidR="006E4569" w:rsidRPr="00D43989" w:rsidRDefault="006E4569" w:rsidP="00055289">
            <w:pPr>
              <w:spacing w:line="240" w:lineRule="atLeast"/>
              <w:jc w:val="right"/>
              <w:rPr>
                <w:rFonts w:ascii="Times New Roman" w:hAnsi="Times New Roman" w:cs="Times New Roman"/>
              </w:rPr>
            </w:pPr>
            <w:r w:rsidRPr="00D43989">
              <w:rPr>
                <w:rFonts w:ascii="Times New Roman" w:hAnsi="Times New Roman" w:cs="Times New Roman"/>
              </w:rPr>
              <w:t>525.000,00 €</w:t>
            </w:r>
          </w:p>
        </w:tc>
      </w:tr>
      <w:tr w:rsidR="006E4569" w:rsidRPr="00D43989" w:rsidTr="00055289">
        <w:trPr>
          <w:trHeight w:val="402"/>
        </w:trPr>
        <w:tc>
          <w:tcPr>
            <w:tcW w:w="384" w:type="dxa"/>
            <w:tcBorders>
              <w:top w:val="dotted" w:sz="4" w:space="0" w:color="auto"/>
            </w:tcBorders>
            <w:shd w:val="clear" w:color="auto" w:fill="auto"/>
            <w:noWrap/>
            <w:vAlign w:val="center"/>
          </w:tcPr>
          <w:p w:rsidR="006E4569" w:rsidRPr="00D43989" w:rsidRDefault="006E4569" w:rsidP="00055289">
            <w:pPr>
              <w:spacing w:line="240" w:lineRule="atLeast"/>
              <w:rPr>
                <w:rFonts w:ascii="Times New Roman" w:hAnsi="Times New Roman" w:cs="Times New Roman"/>
              </w:rPr>
            </w:pPr>
          </w:p>
        </w:tc>
        <w:tc>
          <w:tcPr>
            <w:tcW w:w="5920" w:type="dxa"/>
            <w:tcBorders>
              <w:top w:val="dotted" w:sz="4" w:space="0" w:color="auto"/>
            </w:tcBorders>
            <w:shd w:val="clear" w:color="auto" w:fill="auto"/>
            <w:noWrap/>
            <w:vAlign w:val="center"/>
          </w:tcPr>
          <w:p w:rsidR="006E4569" w:rsidRPr="00D43989" w:rsidRDefault="006E4569" w:rsidP="00055289">
            <w:pPr>
              <w:spacing w:line="240" w:lineRule="atLeast"/>
              <w:jc w:val="right"/>
              <w:rPr>
                <w:rFonts w:ascii="Times New Roman" w:hAnsi="Times New Roman" w:cs="Times New Roman"/>
                <w:bCs/>
              </w:rPr>
            </w:pPr>
            <w:r w:rsidRPr="00D43989">
              <w:rPr>
                <w:rFonts w:ascii="Times New Roman" w:hAnsi="Times New Roman" w:cs="Times New Roman"/>
                <w:bCs/>
              </w:rPr>
              <w:t>Costi della sicurezza</w:t>
            </w:r>
          </w:p>
        </w:tc>
        <w:tc>
          <w:tcPr>
            <w:tcW w:w="425" w:type="dxa"/>
            <w:tcBorders>
              <w:top w:val="dotted" w:sz="4" w:space="0" w:color="auto"/>
            </w:tcBorders>
            <w:shd w:val="clear" w:color="auto" w:fill="auto"/>
            <w:noWrap/>
            <w:vAlign w:val="center"/>
          </w:tcPr>
          <w:p w:rsidR="006E4569" w:rsidRPr="00D43989" w:rsidRDefault="006E4569" w:rsidP="00055289">
            <w:pPr>
              <w:spacing w:line="240" w:lineRule="atLeast"/>
              <w:rPr>
                <w:rFonts w:ascii="Times New Roman" w:hAnsi="Times New Roman" w:cs="Times New Roman"/>
                <w:sz w:val="16"/>
                <w:szCs w:val="16"/>
              </w:rPr>
            </w:pPr>
          </w:p>
        </w:tc>
        <w:tc>
          <w:tcPr>
            <w:tcW w:w="1985" w:type="dxa"/>
            <w:tcBorders>
              <w:top w:val="dotted" w:sz="4" w:space="0" w:color="auto"/>
              <w:bottom w:val="double" w:sz="4" w:space="0" w:color="auto"/>
            </w:tcBorders>
            <w:shd w:val="clear" w:color="auto" w:fill="auto"/>
            <w:noWrap/>
            <w:vAlign w:val="bottom"/>
          </w:tcPr>
          <w:p w:rsidR="006E4569" w:rsidRPr="00D43989" w:rsidRDefault="006E4569" w:rsidP="00055289">
            <w:pPr>
              <w:spacing w:line="240" w:lineRule="atLeast"/>
              <w:jc w:val="right"/>
              <w:rPr>
                <w:rFonts w:ascii="Times New Roman" w:hAnsi="Times New Roman" w:cs="Times New Roman"/>
              </w:rPr>
            </w:pPr>
            <w:r w:rsidRPr="00D43989">
              <w:rPr>
                <w:rFonts w:ascii="Times New Roman" w:hAnsi="Times New Roman" w:cs="Times New Roman"/>
              </w:rPr>
              <w:t>15.750,00 €</w:t>
            </w:r>
          </w:p>
        </w:tc>
      </w:tr>
      <w:tr w:rsidR="006E4569" w:rsidRPr="00D43989" w:rsidTr="00055289">
        <w:trPr>
          <w:trHeight w:val="402"/>
        </w:trPr>
        <w:tc>
          <w:tcPr>
            <w:tcW w:w="384" w:type="dxa"/>
            <w:shd w:val="clear" w:color="auto" w:fill="auto"/>
            <w:noWrap/>
            <w:vAlign w:val="center"/>
          </w:tcPr>
          <w:p w:rsidR="006E4569" w:rsidRPr="00D43989" w:rsidRDefault="006E4569" w:rsidP="00055289">
            <w:pPr>
              <w:spacing w:line="240" w:lineRule="atLeast"/>
              <w:rPr>
                <w:rFonts w:ascii="Times New Roman" w:hAnsi="Times New Roman" w:cs="Times New Roman"/>
              </w:rPr>
            </w:pPr>
          </w:p>
        </w:tc>
        <w:tc>
          <w:tcPr>
            <w:tcW w:w="5920" w:type="dxa"/>
            <w:shd w:val="clear" w:color="auto" w:fill="auto"/>
            <w:noWrap/>
            <w:vAlign w:val="center"/>
          </w:tcPr>
          <w:p w:rsidR="006E4569" w:rsidRPr="00D43989" w:rsidRDefault="006E4569" w:rsidP="00055289">
            <w:pPr>
              <w:spacing w:line="240" w:lineRule="atLeast"/>
              <w:jc w:val="right"/>
              <w:rPr>
                <w:rFonts w:ascii="Times New Roman" w:hAnsi="Times New Roman" w:cs="Times New Roman"/>
                <w:bCs/>
              </w:rPr>
            </w:pPr>
            <w:r w:rsidRPr="00D43989">
              <w:rPr>
                <w:rFonts w:ascii="Times New Roman" w:hAnsi="Times New Roman" w:cs="Times New Roman"/>
                <w:bCs/>
              </w:rPr>
              <w:t>Importo dei lavori al netto della sicurezza</w:t>
            </w:r>
          </w:p>
        </w:tc>
        <w:tc>
          <w:tcPr>
            <w:tcW w:w="425" w:type="dxa"/>
            <w:shd w:val="clear" w:color="auto" w:fill="auto"/>
            <w:noWrap/>
            <w:vAlign w:val="center"/>
          </w:tcPr>
          <w:p w:rsidR="006E4569" w:rsidRPr="00D43989" w:rsidRDefault="006E4569" w:rsidP="00055289">
            <w:pPr>
              <w:spacing w:line="240" w:lineRule="atLeast"/>
              <w:rPr>
                <w:rFonts w:ascii="Times New Roman" w:hAnsi="Times New Roman" w:cs="Times New Roman"/>
                <w:sz w:val="16"/>
                <w:szCs w:val="16"/>
              </w:rPr>
            </w:pPr>
          </w:p>
        </w:tc>
        <w:tc>
          <w:tcPr>
            <w:tcW w:w="1985" w:type="dxa"/>
            <w:tcBorders>
              <w:top w:val="double" w:sz="4" w:space="0" w:color="auto"/>
            </w:tcBorders>
            <w:shd w:val="clear" w:color="auto" w:fill="BFBFBF" w:themeFill="background1" w:themeFillShade="BF"/>
            <w:noWrap/>
            <w:vAlign w:val="bottom"/>
          </w:tcPr>
          <w:p w:rsidR="006E4569" w:rsidRPr="00D43989" w:rsidRDefault="006E4569" w:rsidP="00055289">
            <w:pPr>
              <w:spacing w:line="240" w:lineRule="atLeast"/>
              <w:jc w:val="right"/>
              <w:rPr>
                <w:rFonts w:ascii="Times New Roman" w:hAnsi="Times New Roman" w:cs="Times New Roman"/>
              </w:rPr>
            </w:pPr>
            <w:r w:rsidRPr="00D43989">
              <w:rPr>
                <w:rFonts w:ascii="Times New Roman" w:hAnsi="Times New Roman" w:cs="Times New Roman"/>
              </w:rPr>
              <w:t>540.750,00 €</w:t>
            </w:r>
          </w:p>
        </w:tc>
      </w:tr>
      <w:tr w:rsidR="006E4569" w:rsidRPr="00D43989" w:rsidTr="00055289">
        <w:trPr>
          <w:trHeight w:val="402"/>
        </w:trPr>
        <w:tc>
          <w:tcPr>
            <w:tcW w:w="384" w:type="dxa"/>
            <w:shd w:val="clear" w:color="auto" w:fill="auto"/>
            <w:noWrap/>
            <w:vAlign w:val="center"/>
          </w:tcPr>
          <w:p w:rsidR="006E4569" w:rsidRPr="00D43989" w:rsidRDefault="006E4569" w:rsidP="00055289">
            <w:pPr>
              <w:spacing w:line="240" w:lineRule="atLeast"/>
              <w:rPr>
                <w:rFonts w:ascii="Times New Roman" w:hAnsi="Times New Roman" w:cs="Times New Roman"/>
                <w:b/>
                <w:bCs/>
              </w:rPr>
            </w:pPr>
            <w:r w:rsidRPr="00D43989">
              <w:rPr>
                <w:rFonts w:ascii="Times New Roman" w:hAnsi="Times New Roman" w:cs="Times New Roman"/>
                <w:b/>
                <w:bCs/>
              </w:rPr>
              <w:t>B.</w:t>
            </w:r>
          </w:p>
        </w:tc>
        <w:tc>
          <w:tcPr>
            <w:tcW w:w="5920" w:type="dxa"/>
            <w:shd w:val="clear" w:color="auto" w:fill="auto"/>
            <w:noWrap/>
            <w:vAlign w:val="center"/>
          </w:tcPr>
          <w:p w:rsidR="006E4569" w:rsidRPr="00D43989" w:rsidRDefault="006E4569" w:rsidP="00055289">
            <w:pPr>
              <w:spacing w:line="240" w:lineRule="atLeast"/>
              <w:rPr>
                <w:rFonts w:ascii="Times New Roman" w:hAnsi="Times New Roman" w:cs="Times New Roman"/>
                <w:b/>
                <w:bCs/>
              </w:rPr>
            </w:pPr>
            <w:r w:rsidRPr="00D43989">
              <w:rPr>
                <w:rFonts w:ascii="Times New Roman" w:hAnsi="Times New Roman" w:cs="Times New Roman"/>
                <w:b/>
                <w:bCs/>
              </w:rPr>
              <w:t>SOMME A DISPOSIZIONE</w:t>
            </w:r>
          </w:p>
        </w:tc>
        <w:tc>
          <w:tcPr>
            <w:tcW w:w="425" w:type="dxa"/>
            <w:shd w:val="clear" w:color="auto" w:fill="auto"/>
            <w:noWrap/>
            <w:vAlign w:val="center"/>
          </w:tcPr>
          <w:p w:rsidR="006E4569" w:rsidRPr="00D43989" w:rsidRDefault="006E4569" w:rsidP="00055289">
            <w:pPr>
              <w:spacing w:line="240" w:lineRule="atLeast"/>
              <w:rPr>
                <w:rFonts w:ascii="Times New Roman" w:hAnsi="Times New Roman" w:cs="Times New Roman"/>
                <w:sz w:val="16"/>
                <w:szCs w:val="16"/>
              </w:rPr>
            </w:pPr>
          </w:p>
        </w:tc>
        <w:tc>
          <w:tcPr>
            <w:tcW w:w="1985" w:type="dxa"/>
            <w:shd w:val="clear" w:color="auto" w:fill="auto"/>
            <w:noWrap/>
            <w:vAlign w:val="bottom"/>
          </w:tcPr>
          <w:p w:rsidR="006E4569" w:rsidRPr="00D43989" w:rsidRDefault="006E4569" w:rsidP="00055289">
            <w:pPr>
              <w:spacing w:line="240" w:lineRule="atLeast"/>
              <w:rPr>
                <w:rFonts w:ascii="Times New Roman" w:hAnsi="Times New Roman" w:cs="Times New Roman"/>
              </w:rPr>
            </w:pPr>
          </w:p>
        </w:tc>
      </w:tr>
      <w:tr w:rsidR="006E4569" w:rsidRPr="00D43989" w:rsidTr="00055289">
        <w:trPr>
          <w:trHeight w:val="402"/>
        </w:trPr>
        <w:tc>
          <w:tcPr>
            <w:tcW w:w="384" w:type="dxa"/>
            <w:shd w:val="clear" w:color="auto" w:fill="auto"/>
            <w:noWrap/>
            <w:vAlign w:val="center"/>
          </w:tcPr>
          <w:p w:rsidR="006E4569" w:rsidRPr="00D43989" w:rsidRDefault="006E4569" w:rsidP="00055289">
            <w:pPr>
              <w:spacing w:line="240" w:lineRule="atLeast"/>
              <w:rPr>
                <w:rFonts w:ascii="Times New Roman" w:hAnsi="Times New Roman" w:cs="Times New Roman"/>
              </w:rPr>
            </w:pPr>
            <w:r w:rsidRPr="00D43989">
              <w:rPr>
                <w:rFonts w:ascii="Times New Roman" w:hAnsi="Times New Roman" w:cs="Times New Roman"/>
              </w:rPr>
              <w:t>1</w:t>
            </w:r>
          </w:p>
        </w:tc>
        <w:tc>
          <w:tcPr>
            <w:tcW w:w="5920" w:type="dxa"/>
            <w:shd w:val="clear" w:color="auto" w:fill="auto"/>
            <w:noWrap/>
            <w:vAlign w:val="center"/>
          </w:tcPr>
          <w:p w:rsidR="006E4569" w:rsidRPr="00D43989" w:rsidRDefault="006E4569" w:rsidP="00055289">
            <w:pPr>
              <w:spacing w:line="240" w:lineRule="atLeast"/>
              <w:rPr>
                <w:rFonts w:ascii="Times New Roman" w:hAnsi="Times New Roman" w:cs="Times New Roman"/>
              </w:rPr>
            </w:pPr>
            <w:r w:rsidRPr="00D43989">
              <w:rPr>
                <w:rFonts w:ascii="Times New Roman" w:hAnsi="Times New Roman" w:cs="Times New Roman"/>
              </w:rPr>
              <w:t>Rilievi accertamenti e indagini</w:t>
            </w:r>
          </w:p>
        </w:tc>
        <w:tc>
          <w:tcPr>
            <w:tcW w:w="425" w:type="dxa"/>
            <w:shd w:val="clear" w:color="auto" w:fill="auto"/>
            <w:noWrap/>
            <w:vAlign w:val="center"/>
          </w:tcPr>
          <w:p w:rsidR="006E4569" w:rsidRPr="00D43989" w:rsidRDefault="006E4569" w:rsidP="00055289">
            <w:pPr>
              <w:spacing w:line="240" w:lineRule="atLeast"/>
              <w:jc w:val="right"/>
              <w:rPr>
                <w:rFonts w:ascii="Times New Roman" w:hAnsi="Times New Roman" w:cs="Times New Roman"/>
                <w:sz w:val="16"/>
                <w:szCs w:val="16"/>
              </w:rPr>
            </w:pPr>
          </w:p>
        </w:tc>
        <w:tc>
          <w:tcPr>
            <w:tcW w:w="1985" w:type="dxa"/>
            <w:shd w:val="clear" w:color="auto" w:fill="auto"/>
            <w:noWrap/>
            <w:vAlign w:val="bottom"/>
          </w:tcPr>
          <w:p w:rsidR="006E4569" w:rsidRPr="00D43989" w:rsidRDefault="006E4569" w:rsidP="00055289">
            <w:pPr>
              <w:spacing w:line="240" w:lineRule="atLeast"/>
              <w:jc w:val="right"/>
              <w:rPr>
                <w:rFonts w:ascii="Times New Roman" w:hAnsi="Times New Roman" w:cs="Times New Roman"/>
              </w:rPr>
            </w:pPr>
            <w:r w:rsidRPr="00D43989">
              <w:rPr>
                <w:rFonts w:ascii="Times New Roman" w:hAnsi="Times New Roman" w:cs="Times New Roman"/>
              </w:rPr>
              <w:t>10.815,00 €</w:t>
            </w:r>
          </w:p>
        </w:tc>
      </w:tr>
      <w:tr w:rsidR="006E4569" w:rsidRPr="00D43989" w:rsidTr="00055289">
        <w:trPr>
          <w:trHeight w:val="402"/>
        </w:trPr>
        <w:tc>
          <w:tcPr>
            <w:tcW w:w="384" w:type="dxa"/>
            <w:shd w:val="clear" w:color="auto" w:fill="auto"/>
            <w:noWrap/>
            <w:vAlign w:val="center"/>
          </w:tcPr>
          <w:p w:rsidR="006E4569" w:rsidRPr="00D43989" w:rsidRDefault="006E4569" w:rsidP="00055289">
            <w:pPr>
              <w:spacing w:line="240" w:lineRule="atLeast"/>
              <w:rPr>
                <w:rFonts w:ascii="Times New Roman" w:hAnsi="Times New Roman" w:cs="Times New Roman"/>
              </w:rPr>
            </w:pPr>
            <w:r w:rsidRPr="00D43989">
              <w:rPr>
                <w:rFonts w:ascii="Times New Roman" w:hAnsi="Times New Roman" w:cs="Times New Roman"/>
              </w:rPr>
              <w:t>2</w:t>
            </w:r>
          </w:p>
        </w:tc>
        <w:tc>
          <w:tcPr>
            <w:tcW w:w="5920" w:type="dxa"/>
            <w:shd w:val="clear" w:color="auto" w:fill="auto"/>
            <w:noWrap/>
            <w:vAlign w:val="center"/>
          </w:tcPr>
          <w:p w:rsidR="006E4569" w:rsidRPr="00D43989" w:rsidRDefault="006E4569" w:rsidP="00055289">
            <w:pPr>
              <w:spacing w:line="240" w:lineRule="atLeast"/>
              <w:rPr>
                <w:rFonts w:ascii="Times New Roman" w:hAnsi="Times New Roman" w:cs="Times New Roman"/>
              </w:rPr>
            </w:pPr>
            <w:r w:rsidRPr="00D43989">
              <w:rPr>
                <w:rFonts w:ascii="Times New Roman" w:hAnsi="Times New Roman" w:cs="Times New Roman"/>
              </w:rPr>
              <w:t xml:space="preserve">Spese tecniche generali relative alla progettazione, </w:t>
            </w:r>
            <w:proofErr w:type="spellStart"/>
            <w:r w:rsidRPr="00D43989">
              <w:rPr>
                <w:rFonts w:ascii="Times New Roman" w:hAnsi="Times New Roman" w:cs="Times New Roman"/>
              </w:rPr>
              <w:t>coord</w:t>
            </w:r>
            <w:proofErr w:type="spellEnd"/>
            <w:r w:rsidRPr="00D43989">
              <w:rPr>
                <w:rFonts w:ascii="Times New Roman" w:hAnsi="Times New Roman" w:cs="Times New Roman"/>
              </w:rPr>
              <w:t>. sic. Ecc.</w:t>
            </w:r>
          </w:p>
        </w:tc>
        <w:tc>
          <w:tcPr>
            <w:tcW w:w="425" w:type="dxa"/>
            <w:shd w:val="clear" w:color="auto" w:fill="auto"/>
            <w:noWrap/>
            <w:vAlign w:val="center"/>
          </w:tcPr>
          <w:p w:rsidR="006E4569" w:rsidRPr="00D43989" w:rsidRDefault="006E4569" w:rsidP="00055289">
            <w:pPr>
              <w:spacing w:line="240" w:lineRule="atLeast"/>
              <w:rPr>
                <w:rFonts w:ascii="Times New Roman" w:hAnsi="Times New Roman" w:cs="Times New Roman"/>
                <w:sz w:val="16"/>
                <w:szCs w:val="16"/>
              </w:rPr>
            </w:pPr>
          </w:p>
        </w:tc>
        <w:tc>
          <w:tcPr>
            <w:tcW w:w="1985" w:type="dxa"/>
            <w:shd w:val="clear" w:color="auto" w:fill="auto"/>
            <w:noWrap/>
            <w:vAlign w:val="bottom"/>
          </w:tcPr>
          <w:p w:rsidR="006E4569" w:rsidRPr="00D43989" w:rsidRDefault="006E4569" w:rsidP="00055289">
            <w:pPr>
              <w:spacing w:line="240" w:lineRule="atLeast"/>
              <w:jc w:val="right"/>
              <w:rPr>
                <w:rFonts w:ascii="Times New Roman" w:hAnsi="Times New Roman" w:cs="Times New Roman"/>
              </w:rPr>
            </w:pPr>
            <w:r w:rsidRPr="00D43989">
              <w:rPr>
                <w:rFonts w:ascii="Times New Roman" w:hAnsi="Times New Roman" w:cs="Times New Roman"/>
              </w:rPr>
              <w:t>41.150,00 €</w:t>
            </w:r>
          </w:p>
        </w:tc>
      </w:tr>
      <w:tr w:rsidR="006E4569" w:rsidRPr="00D43989" w:rsidTr="00055289">
        <w:trPr>
          <w:trHeight w:val="402"/>
        </w:trPr>
        <w:tc>
          <w:tcPr>
            <w:tcW w:w="384" w:type="dxa"/>
            <w:shd w:val="clear" w:color="auto" w:fill="auto"/>
            <w:noWrap/>
            <w:vAlign w:val="center"/>
          </w:tcPr>
          <w:p w:rsidR="006E4569" w:rsidRPr="00D43989" w:rsidRDefault="006E4569" w:rsidP="00055289">
            <w:pPr>
              <w:spacing w:line="240" w:lineRule="atLeast"/>
              <w:rPr>
                <w:rFonts w:ascii="Times New Roman" w:hAnsi="Times New Roman" w:cs="Times New Roman"/>
              </w:rPr>
            </w:pPr>
            <w:r w:rsidRPr="00D43989">
              <w:rPr>
                <w:rFonts w:ascii="Times New Roman" w:hAnsi="Times New Roman" w:cs="Times New Roman"/>
              </w:rPr>
              <w:t>3</w:t>
            </w:r>
          </w:p>
        </w:tc>
        <w:tc>
          <w:tcPr>
            <w:tcW w:w="5920" w:type="dxa"/>
            <w:shd w:val="clear" w:color="auto" w:fill="auto"/>
            <w:noWrap/>
            <w:vAlign w:val="center"/>
          </w:tcPr>
          <w:p w:rsidR="006E4569" w:rsidRPr="00D43989" w:rsidRDefault="006E4569" w:rsidP="00055289">
            <w:pPr>
              <w:spacing w:line="240" w:lineRule="atLeast"/>
              <w:rPr>
                <w:rFonts w:ascii="Times New Roman" w:hAnsi="Times New Roman" w:cs="Times New Roman"/>
              </w:rPr>
            </w:pPr>
            <w:r w:rsidRPr="00D43989">
              <w:rPr>
                <w:rFonts w:ascii="Times New Roman" w:hAnsi="Times New Roman" w:cs="Times New Roman"/>
              </w:rPr>
              <w:t xml:space="preserve">Accantonamento di cui all’art. 92 del </w:t>
            </w:r>
            <w:proofErr w:type="spellStart"/>
            <w:r w:rsidRPr="00D43989">
              <w:rPr>
                <w:rFonts w:ascii="Times New Roman" w:hAnsi="Times New Roman" w:cs="Times New Roman"/>
              </w:rPr>
              <w:t>D.Lgs.</w:t>
            </w:r>
            <w:proofErr w:type="spellEnd"/>
            <w:r w:rsidRPr="00D43989">
              <w:rPr>
                <w:rFonts w:ascii="Times New Roman" w:hAnsi="Times New Roman" w:cs="Times New Roman"/>
              </w:rPr>
              <w:t xml:space="preserve"> 163/06</w:t>
            </w:r>
          </w:p>
        </w:tc>
        <w:tc>
          <w:tcPr>
            <w:tcW w:w="425" w:type="dxa"/>
            <w:shd w:val="clear" w:color="auto" w:fill="auto"/>
            <w:noWrap/>
            <w:vAlign w:val="center"/>
          </w:tcPr>
          <w:p w:rsidR="006E4569" w:rsidRPr="00D43989" w:rsidRDefault="006E4569" w:rsidP="00055289">
            <w:pPr>
              <w:spacing w:line="240" w:lineRule="atLeast"/>
              <w:rPr>
                <w:rFonts w:ascii="Times New Roman" w:hAnsi="Times New Roman" w:cs="Times New Roman"/>
                <w:sz w:val="16"/>
                <w:szCs w:val="16"/>
              </w:rPr>
            </w:pPr>
          </w:p>
        </w:tc>
        <w:tc>
          <w:tcPr>
            <w:tcW w:w="1985" w:type="dxa"/>
            <w:shd w:val="clear" w:color="auto" w:fill="auto"/>
            <w:noWrap/>
            <w:vAlign w:val="bottom"/>
          </w:tcPr>
          <w:p w:rsidR="006E4569" w:rsidRPr="00D43989" w:rsidRDefault="006E4569" w:rsidP="00055289">
            <w:pPr>
              <w:spacing w:line="240" w:lineRule="atLeast"/>
              <w:jc w:val="right"/>
              <w:rPr>
                <w:rFonts w:ascii="Times New Roman" w:hAnsi="Times New Roman" w:cs="Times New Roman"/>
              </w:rPr>
            </w:pPr>
            <w:r w:rsidRPr="00D43989">
              <w:rPr>
                <w:rFonts w:ascii="Times New Roman" w:hAnsi="Times New Roman" w:cs="Times New Roman"/>
              </w:rPr>
              <w:t>10.500,00 €</w:t>
            </w:r>
          </w:p>
        </w:tc>
      </w:tr>
      <w:tr w:rsidR="006E4569" w:rsidRPr="00D43989" w:rsidTr="00055289">
        <w:trPr>
          <w:trHeight w:val="402"/>
        </w:trPr>
        <w:tc>
          <w:tcPr>
            <w:tcW w:w="384" w:type="dxa"/>
            <w:shd w:val="clear" w:color="auto" w:fill="auto"/>
            <w:noWrap/>
            <w:vAlign w:val="center"/>
          </w:tcPr>
          <w:p w:rsidR="006E4569" w:rsidRPr="00D43989" w:rsidRDefault="006E4569" w:rsidP="00055289">
            <w:pPr>
              <w:spacing w:line="240" w:lineRule="atLeast"/>
              <w:rPr>
                <w:rFonts w:ascii="Times New Roman" w:hAnsi="Times New Roman" w:cs="Times New Roman"/>
              </w:rPr>
            </w:pPr>
            <w:r w:rsidRPr="00D43989">
              <w:rPr>
                <w:rFonts w:ascii="Times New Roman" w:hAnsi="Times New Roman" w:cs="Times New Roman"/>
              </w:rPr>
              <w:t>4</w:t>
            </w:r>
          </w:p>
        </w:tc>
        <w:tc>
          <w:tcPr>
            <w:tcW w:w="5920" w:type="dxa"/>
            <w:shd w:val="clear" w:color="auto" w:fill="auto"/>
            <w:noWrap/>
            <w:vAlign w:val="center"/>
          </w:tcPr>
          <w:p w:rsidR="006E4569" w:rsidRPr="00D43989" w:rsidRDefault="006E4569" w:rsidP="00055289">
            <w:pPr>
              <w:spacing w:line="240" w:lineRule="atLeast"/>
              <w:rPr>
                <w:rFonts w:ascii="Times New Roman" w:hAnsi="Times New Roman" w:cs="Times New Roman"/>
              </w:rPr>
            </w:pPr>
            <w:r w:rsidRPr="00D43989">
              <w:rPr>
                <w:rFonts w:ascii="Times New Roman" w:hAnsi="Times New Roman" w:cs="Times New Roman"/>
              </w:rPr>
              <w:t>Spese per attività di consulenza o di supporto</w:t>
            </w:r>
          </w:p>
        </w:tc>
        <w:tc>
          <w:tcPr>
            <w:tcW w:w="425" w:type="dxa"/>
            <w:shd w:val="clear" w:color="auto" w:fill="auto"/>
            <w:noWrap/>
            <w:vAlign w:val="center"/>
          </w:tcPr>
          <w:p w:rsidR="006E4569" w:rsidRPr="00D43989" w:rsidRDefault="006E4569" w:rsidP="00055289">
            <w:pPr>
              <w:spacing w:line="240" w:lineRule="atLeast"/>
              <w:rPr>
                <w:rFonts w:ascii="Times New Roman" w:hAnsi="Times New Roman" w:cs="Times New Roman"/>
                <w:sz w:val="16"/>
                <w:szCs w:val="16"/>
              </w:rPr>
            </w:pPr>
          </w:p>
        </w:tc>
        <w:tc>
          <w:tcPr>
            <w:tcW w:w="1985" w:type="dxa"/>
            <w:shd w:val="clear" w:color="auto" w:fill="auto"/>
            <w:noWrap/>
            <w:vAlign w:val="bottom"/>
          </w:tcPr>
          <w:p w:rsidR="006E4569" w:rsidRPr="00D43989" w:rsidRDefault="006E4569" w:rsidP="00055289">
            <w:pPr>
              <w:spacing w:line="240" w:lineRule="atLeast"/>
              <w:jc w:val="right"/>
              <w:rPr>
                <w:rFonts w:ascii="Times New Roman" w:hAnsi="Times New Roman" w:cs="Times New Roman"/>
              </w:rPr>
            </w:pPr>
            <w:r w:rsidRPr="00D43989">
              <w:rPr>
                <w:rFonts w:ascii="Times New Roman" w:hAnsi="Times New Roman" w:cs="Times New Roman"/>
              </w:rPr>
              <w:t>/</w:t>
            </w:r>
          </w:p>
        </w:tc>
      </w:tr>
      <w:tr w:rsidR="006E4569" w:rsidRPr="00D43989" w:rsidTr="00055289">
        <w:trPr>
          <w:trHeight w:val="402"/>
        </w:trPr>
        <w:tc>
          <w:tcPr>
            <w:tcW w:w="384" w:type="dxa"/>
            <w:shd w:val="clear" w:color="auto" w:fill="auto"/>
            <w:noWrap/>
            <w:vAlign w:val="center"/>
          </w:tcPr>
          <w:p w:rsidR="006E4569" w:rsidRPr="00D43989" w:rsidRDefault="006E4569" w:rsidP="00055289">
            <w:pPr>
              <w:spacing w:line="240" w:lineRule="atLeast"/>
              <w:rPr>
                <w:rFonts w:ascii="Times New Roman" w:hAnsi="Times New Roman" w:cs="Times New Roman"/>
              </w:rPr>
            </w:pPr>
            <w:r w:rsidRPr="00D43989">
              <w:rPr>
                <w:rFonts w:ascii="Times New Roman" w:hAnsi="Times New Roman" w:cs="Times New Roman"/>
              </w:rPr>
              <w:t>5</w:t>
            </w:r>
          </w:p>
        </w:tc>
        <w:tc>
          <w:tcPr>
            <w:tcW w:w="5920" w:type="dxa"/>
            <w:shd w:val="clear" w:color="auto" w:fill="auto"/>
            <w:noWrap/>
            <w:vAlign w:val="center"/>
          </w:tcPr>
          <w:p w:rsidR="006E4569" w:rsidRPr="00D43989" w:rsidRDefault="006E4569" w:rsidP="00055289">
            <w:pPr>
              <w:spacing w:line="240" w:lineRule="atLeast"/>
              <w:rPr>
                <w:rFonts w:ascii="Times New Roman" w:hAnsi="Times New Roman" w:cs="Times New Roman"/>
              </w:rPr>
            </w:pPr>
            <w:r w:rsidRPr="00D43989">
              <w:rPr>
                <w:rFonts w:ascii="Times New Roman" w:hAnsi="Times New Roman" w:cs="Times New Roman"/>
              </w:rPr>
              <w:t xml:space="preserve">Autorità per la Vigilanza sui Contratti Pubblici dei Lavori </w:t>
            </w:r>
          </w:p>
        </w:tc>
        <w:tc>
          <w:tcPr>
            <w:tcW w:w="425" w:type="dxa"/>
            <w:shd w:val="clear" w:color="auto" w:fill="auto"/>
            <w:noWrap/>
            <w:vAlign w:val="center"/>
          </w:tcPr>
          <w:p w:rsidR="006E4569" w:rsidRPr="00D43989" w:rsidRDefault="006E4569" w:rsidP="00055289">
            <w:pPr>
              <w:spacing w:line="240" w:lineRule="atLeast"/>
              <w:rPr>
                <w:rFonts w:ascii="Times New Roman" w:hAnsi="Times New Roman" w:cs="Times New Roman"/>
                <w:sz w:val="16"/>
                <w:szCs w:val="16"/>
              </w:rPr>
            </w:pPr>
          </w:p>
        </w:tc>
        <w:tc>
          <w:tcPr>
            <w:tcW w:w="1985" w:type="dxa"/>
            <w:shd w:val="clear" w:color="auto" w:fill="auto"/>
            <w:noWrap/>
            <w:vAlign w:val="bottom"/>
          </w:tcPr>
          <w:p w:rsidR="006E4569" w:rsidRPr="00D43989" w:rsidRDefault="006E4569" w:rsidP="00055289">
            <w:pPr>
              <w:spacing w:line="240" w:lineRule="atLeast"/>
              <w:jc w:val="right"/>
              <w:rPr>
                <w:rFonts w:ascii="Times New Roman" w:hAnsi="Times New Roman" w:cs="Times New Roman"/>
              </w:rPr>
            </w:pPr>
            <w:r w:rsidRPr="00D43989">
              <w:rPr>
                <w:rFonts w:ascii="Times New Roman" w:hAnsi="Times New Roman" w:cs="Times New Roman"/>
              </w:rPr>
              <w:t xml:space="preserve">250,00 € </w:t>
            </w:r>
          </w:p>
        </w:tc>
      </w:tr>
      <w:tr w:rsidR="006E4569" w:rsidRPr="00D43989" w:rsidTr="00055289">
        <w:trPr>
          <w:trHeight w:val="402"/>
        </w:trPr>
        <w:tc>
          <w:tcPr>
            <w:tcW w:w="384" w:type="dxa"/>
            <w:shd w:val="clear" w:color="auto" w:fill="auto"/>
            <w:noWrap/>
            <w:vAlign w:val="center"/>
          </w:tcPr>
          <w:p w:rsidR="006E4569" w:rsidRPr="00D43989" w:rsidRDefault="006E4569" w:rsidP="00055289">
            <w:pPr>
              <w:spacing w:line="240" w:lineRule="atLeast"/>
              <w:rPr>
                <w:rFonts w:ascii="Times New Roman" w:hAnsi="Times New Roman" w:cs="Times New Roman"/>
              </w:rPr>
            </w:pPr>
            <w:r w:rsidRPr="00D43989">
              <w:rPr>
                <w:rFonts w:ascii="Times New Roman" w:hAnsi="Times New Roman" w:cs="Times New Roman"/>
              </w:rPr>
              <w:t>6</w:t>
            </w:r>
          </w:p>
        </w:tc>
        <w:tc>
          <w:tcPr>
            <w:tcW w:w="5920" w:type="dxa"/>
            <w:shd w:val="clear" w:color="auto" w:fill="auto"/>
            <w:noWrap/>
            <w:vAlign w:val="center"/>
          </w:tcPr>
          <w:p w:rsidR="006E4569" w:rsidRPr="00D43989" w:rsidRDefault="006E4569" w:rsidP="00055289">
            <w:pPr>
              <w:spacing w:line="240" w:lineRule="atLeast"/>
              <w:rPr>
                <w:rFonts w:ascii="Times New Roman" w:hAnsi="Times New Roman" w:cs="Times New Roman"/>
              </w:rPr>
            </w:pPr>
            <w:r w:rsidRPr="00D43989">
              <w:rPr>
                <w:rFonts w:ascii="Times New Roman" w:hAnsi="Times New Roman" w:cs="Times New Roman"/>
              </w:rPr>
              <w:t>Spese per la pubblicità</w:t>
            </w:r>
          </w:p>
        </w:tc>
        <w:tc>
          <w:tcPr>
            <w:tcW w:w="425" w:type="dxa"/>
            <w:shd w:val="clear" w:color="auto" w:fill="auto"/>
            <w:noWrap/>
            <w:vAlign w:val="center"/>
          </w:tcPr>
          <w:p w:rsidR="006E4569" w:rsidRPr="00D43989" w:rsidRDefault="006E4569" w:rsidP="00055289">
            <w:pPr>
              <w:spacing w:line="240" w:lineRule="atLeast"/>
              <w:rPr>
                <w:rFonts w:ascii="Times New Roman" w:hAnsi="Times New Roman" w:cs="Times New Roman"/>
                <w:sz w:val="16"/>
                <w:szCs w:val="16"/>
              </w:rPr>
            </w:pPr>
          </w:p>
        </w:tc>
        <w:tc>
          <w:tcPr>
            <w:tcW w:w="1985" w:type="dxa"/>
            <w:shd w:val="clear" w:color="auto" w:fill="auto"/>
            <w:noWrap/>
            <w:vAlign w:val="bottom"/>
          </w:tcPr>
          <w:p w:rsidR="006E4569" w:rsidRPr="00D43989" w:rsidRDefault="006E4569" w:rsidP="00055289">
            <w:pPr>
              <w:spacing w:line="240" w:lineRule="atLeast"/>
              <w:jc w:val="right"/>
              <w:rPr>
                <w:rFonts w:ascii="Times New Roman" w:hAnsi="Times New Roman" w:cs="Times New Roman"/>
              </w:rPr>
            </w:pPr>
            <w:r w:rsidRPr="00D43989">
              <w:rPr>
                <w:rFonts w:ascii="Times New Roman" w:hAnsi="Times New Roman" w:cs="Times New Roman"/>
              </w:rPr>
              <w:t xml:space="preserve">3.000,00 € </w:t>
            </w:r>
          </w:p>
        </w:tc>
      </w:tr>
      <w:tr w:rsidR="006E4569" w:rsidRPr="00D43989" w:rsidTr="00055289">
        <w:trPr>
          <w:trHeight w:val="340"/>
        </w:trPr>
        <w:tc>
          <w:tcPr>
            <w:tcW w:w="384" w:type="dxa"/>
            <w:shd w:val="clear" w:color="auto" w:fill="auto"/>
            <w:noWrap/>
            <w:vAlign w:val="center"/>
          </w:tcPr>
          <w:p w:rsidR="006E4569" w:rsidRPr="00D43989" w:rsidRDefault="006E4569" w:rsidP="00055289">
            <w:pPr>
              <w:spacing w:line="240" w:lineRule="atLeast"/>
              <w:rPr>
                <w:rFonts w:ascii="Times New Roman" w:hAnsi="Times New Roman" w:cs="Times New Roman"/>
              </w:rPr>
            </w:pPr>
            <w:r w:rsidRPr="00D43989">
              <w:rPr>
                <w:rFonts w:ascii="Times New Roman" w:hAnsi="Times New Roman" w:cs="Times New Roman"/>
              </w:rPr>
              <w:t>7</w:t>
            </w:r>
          </w:p>
        </w:tc>
        <w:tc>
          <w:tcPr>
            <w:tcW w:w="5920" w:type="dxa"/>
            <w:shd w:val="clear" w:color="auto" w:fill="auto"/>
            <w:noWrap/>
            <w:vAlign w:val="center"/>
          </w:tcPr>
          <w:p w:rsidR="006E4569" w:rsidRPr="00D43989" w:rsidRDefault="006E4569" w:rsidP="00055289">
            <w:pPr>
              <w:spacing w:line="240" w:lineRule="atLeast"/>
              <w:rPr>
                <w:rFonts w:ascii="Times New Roman" w:hAnsi="Times New Roman" w:cs="Times New Roman"/>
              </w:rPr>
            </w:pPr>
            <w:r w:rsidRPr="00D43989">
              <w:rPr>
                <w:rFonts w:ascii="Times New Roman" w:hAnsi="Times New Roman" w:cs="Times New Roman"/>
              </w:rPr>
              <w:t>Spese per accertamenti di laboratorio, collaudo</w:t>
            </w:r>
          </w:p>
        </w:tc>
        <w:tc>
          <w:tcPr>
            <w:tcW w:w="425" w:type="dxa"/>
            <w:shd w:val="clear" w:color="auto" w:fill="auto"/>
            <w:noWrap/>
            <w:vAlign w:val="center"/>
          </w:tcPr>
          <w:p w:rsidR="006E4569" w:rsidRPr="00D43989" w:rsidRDefault="006E4569" w:rsidP="00055289">
            <w:pPr>
              <w:spacing w:line="240" w:lineRule="atLeast"/>
              <w:rPr>
                <w:rFonts w:ascii="Times New Roman" w:hAnsi="Times New Roman" w:cs="Times New Roman"/>
                <w:sz w:val="16"/>
                <w:szCs w:val="16"/>
              </w:rPr>
            </w:pPr>
          </w:p>
        </w:tc>
        <w:tc>
          <w:tcPr>
            <w:tcW w:w="1985" w:type="dxa"/>
            <w:shd w:val="clear" w:color="auto" w:fill="auto"/>
            <w:noWrap/>
            <w:vAlign w:val="bottom"/>
          </w:tcPr>
          <w:p w:rsidR="006E4569" w:rsidRPr="00D43989" w:rsidRDefault="006E4569" w:rsidP="00055289">
            <w:pPr>
              <w:spacing w:line="240" w:lineRule="atLeast"/>
              <w:jc w:val="right"/>
              <w:rPr>
                <w:rFonts w:ascii="Times New Roman" w:hAnsi="Times New Roman" w:cs="Times New Roman"/>
              </w:rPr>
            </w:pPr>
            <w:r w:rsidRPr="00D43989">
              <w:rPr>
                <w:rFonts w:ascii="Times New Roman" w:hAnsi="Times New Roman" w:cs="Times New Roman"/>
              </w:rPr>
              <w:t>8.000,00 €</w:t>
            </w:r>
          </w:p>
        </w:tc>
      </w:tr>
      <w:tr w:rsidR="006E4569" w:rsidRPr="00D43989" w:rsidTr="00055289">
        <w:trPr>
          <w:trHeight w:val="402"/>
        </w:trPr>
        <w:tc>
          <w:tcPr>
            <w:tcW w:w="384" w:type="dxa"/>
            <w:shd w:val="clear" w:color="auto" w:fill="auto"/>
            <w:noWrap/>
            <w:vAlign w:val="center"/>
          </w:tcPr>
          <w:p w:rsidR="006E4569" w:rsidRPr="00D43989" w:rsidRDefault="006E4569" w:rsidP="00055289">
            <w:pPr>
              <w:spacing w:line="240" w:lineRule="atLeast"/>
              <w:rPr>
                <w:rFonts w:ascii="Times New Roman" w:hAnsi="Times New Roman" w:cs="Times New Roman"/>
              </w:rPr>
            </w:pPr>
            <w:r w:rsidRPr="00D43989">
              <w:rPr>
                <w:rFonts w:ascii="Times New Roman" w:hAnsi="Times New Roman" w:cs="Times New Roman"/>
              </w:rPr>
              <w:t>8</w:t>
            </w:r>
          </w:p>
        </w:tc>
        <w:tc>
          <w:tcPr>
            <w:tcW w:w="5920" w:type="dxa"/>
            <w:shd w:val="clear" w:color="auto" w:fill="auto"/>
            <w:noWrap/>
            <w:vAlign w:val="center"/>
          </w:tcPr>
          <w:p w:rsidR="006E4569" w:rsidRPr="00D43989" w:rsidRDefault="006E4569" w:rsidP="00055289">
            <w:pPr>
              <w:spacing w:line="240" w:lineRule="atLeast"/>
              <w:rPr>
                <w:rFonts w:ascii="Times New Roman" w:hAnsi="Times New Roman" w:cs="Times New Roman"/>
              </w:rPr>
            </w:pPr>
            <w:r w:rsidRPr="00D43989">
              <w:rPr>
                <w:rFonts w:ascii="Times New Roman" w:hAnsi="Times New Roman" w:cs="Times New Roman"/>
              </w:rPr>
              <w:t>CNPAIA 4% su B.1, B.2</w:t>
            </w:r>
          </w:p>
        </w:tc>
        <w:tc>
          <w:tcPr>
            <w:tcW w:w="425" w:type="dxa"/>
            <w:shd w:val="clear" w:color="auto" w:fill="auto"/>
            <w:noWrap/>
            <w:vAlign w:val="center"/>
          </w:tcPr>
          <w:p w:rsidR="006E4569" w:rsidRPr="00D43989" w:rsidRDefault="006E4569" w:rsidP="00055289">
            <w:pPr>
              <w:spacing w:line="240" w:lineRule="atLeast"/>
              <w:rPr>
                <w:rFonts w:ascii="Times New Roman" w:hAnsi="Times New Roman" w:cs="Times New Roman"/>
                <w:sz w:val="16"/>
                <w:szCs w:val="16"/>
              </w:rPr>
            </w:pPr>
          </w:p>
        </w:tc>
        <w:tc>
          <w:tcPr>
            <w:tcW w:w="1985" w:type="dxa"/>
            <w:shd w:val="clear" w:color="auto" w:fill="auto"/>
            <w:noWrap/>
            <w:vAlign w:val="bottom"/>
          </w:tcPr>
          <w:p w:rsidR="006E4569" w:rsidRPr="00D43989" w:rsidRDefault="006E4569" w:rsidP="00055289">
            <w:pPr>
              <w:spacing w:line="240" w:lineRule="atLeast"/>
              <w:jc w:val="right"/>
              <w:rPr>
                <w:rFonts w:ascii="Times New Roman" w:hAnsi="Times New Roman" w:cs="Times New Roman"/>
              </w:rPr>
            </w:pPr>
            <w:r w:rsidRPr="00D43989">
              <w:rPr>
                <w:rFonts w:ascii="Times New Roman" w:hAnsi="Times New Roman" w:cs="Times New Roman"/>
              </w:rPr>
              <w:t>2.078,60 €</w:t>
            </w:r>
          </w:p>
        </w:tc>
      </w:tr>
      <w:tr w:rsidR="006E4569" w:rsidRPr="00D43989" w:rsidTr="00055289">
        <w:trPr>
          <w:trHeight w:val="402"/>
        </w:trPr>
        <w:tc>
          <w:tcPr>
            <w:tcW w:w="384" w:type="dxa"/>
            <w:shd w:val="clear" w:color="auto" w:fill="auto"/>
            <w:noWrap/>
            <w:vAlign w:val="center"/>
          </w:tcPr>
          <w:p w:rsidR="006E4569" w:rsidRPr="00D43989" w:rsidRDefault="006E4569" w:rsidP="00055289">
            <w:pPr>
              <w:spacing w:line="240" w:lineRule="atLeast"/>
              <w:rPr>
                <w:rFonts w:ascii="Times New Roman" w:hAnsi="Times New Roman" w:cs="Times New Roman"/>
              </w:rPr>
            </w:pPr>
            <w:r w:rsidRPr="00D43989">
              <w:rPr>
                <w:rFonts w:ascii="Times New Roman" w:hAnsi="Times New Roman" w:cs="Times New Roman"/>
              </w:rPr>
              <w:t>9</w:t>
            </w:r>
          </w:p>
        </w:tc>
        <w:tc>
          <w:tcPr>
            <w:tcW w:w="5920" w:type="dxa"/>
            <w:shd w:val="clear" w:color="auto" w:fill="auto"/>
            <w:noWrap/>
            <w:vAlign w:val="center"/>
          </w:tcPr>
          <w:p w:rsidR="006E4569" w:rsidRPr="00D43989" w:rsidRDefault="006E4569" w:rsidP="00055289">
            <w:pPr>
              <w:spacing w:line="240" w:lineRule="atLeast"/>
              <w:rPr>
                <w:rFonts w:ascii="Times New Roman" w:hAnsi="Times New Roman" w:cs="Times New Roman"/>
              </w:rPr>
            </w:pPr>
            <w:r w:rsidRPr="00D43989">
              <w:rPr>
                <w:rFonts w:ascii="Times New Roman" w:hAnsi="Times New Roman" w:cs="Times New Roman"/>
              </w:rPr>
              <w:t>Allacciamenti ai pubblici servizi</w:t>
            </w:r>
          </w:p>
        </w:tc>
        <w:tc>
          <w:tcPr>
            <w:tcW w:w="425" w:type="dxa"/>
            <w:shd w:val="clear" w:color="auto" w:fill="auto"/>
            <w:noWrap/>
            <w:vAlign w:val="center"/>
          </w:tcPr>
          <w:p w:rsidR="006E4569" w:rsidRPr="00D43989" w:rsidRDefault="006E4569" w:rsidP="00055289">
            <w:pPr>
              <w:spacing w:line="240" w:lineRule="atLeast"/>
              <w:rPr>
                <w:rFonts w:ascii="Times New Roman" w:hAnsi="Times New Roman" w:cs="Times New Roman"/>
                <w:sz w:val="16"/>
                <w:szCs w:val="16"/>
              </w:rPr>
            </w:pPr>
          </w:p>
        </w:tc>
        <w:tc>
          <w:tcPr>
            <w:tcW w:w="1985" w:type="dxa"/>
            <w:shd w:val="clear" w:color="auto" w:fill="auto"/>
            <w:noWrap/>
            <w:vAlign w:val="bottom"/>
          </w:tcPr>
          <w:p w:rsidR="006E4569" w:rsidRPr="00D43989" w:rsidRDefault="006E4569" w:rsidP="00055289">
            <w:pPr>
              <w:spacing w:line="240" w:lineRule="atLeast"/>
              <w:jc w:val="right"/>
              <w:rPr>
                <w:rFonts w:ascii="Times New Roman" w:hAnsi="Times New Roman" w:cs="Times New Roman"/>
              </w:rPr>
            </w:pPr>
            <w:r w:rsidRPr="00D43989">
              <w:rPr>
                <w:rFonts w:ascii="Times New Roman" w:hAnsi="Times New Roman" w:cs="Times New Roman"/>
              </w:rPr>
              <w:t>12.000,00 €</w:t>
            </w:r>
          </w:p>
        </w:tc>
      </w:tr>
      <w:tr w:rsidR="006E4569" w:rsidRPr="00D43989" w:rsidTr="00055289">
        <w:trPr>
          <w:trHeight w:val="402"/>
        </w:trPr>
        <w:tc>
          <w:tcPr>
            <w:tcW w:w="384" w:type="dxa"/>
            <w:shd w:val="clear" w:color="auto" w:fill="auto"/>
            <w:noWrap/>
            <w:vAlign w:val="center"/>
          </w:tcPr>
          <w:p w:rsidR="006E4569" w:rsidRPr="00D43989" w:rsidRDefault="006E4569" w:rsidP="00055289">
            <w:pPr>
              <w:spacing w:line="240" w:lineRule="atLeast"/>
              <w:rPr>
                <w:rFonts w:ascii="Times New Roman" w:hAnsi="Times New Roman" w:cs="Times New Roman"/>
              </w:rPr>
            </w:pPr>
            <w:r w:rsidRPr="00D43989">
              <w:rPr>
                <w:rFonts w:ascii="Times New Roman" w:hAnsi="Times New Roman" w:cs="Times New Roman"/>
              </w:rPr>
              <w:t>10</w:t>
            </w:r>
          </w:p>
        </w:tc>
        <w:tc>
          <w:tcPr>
            <w:tcW w:w="5920" w:type="dxa"/>
            <w:shd w:val="clear" w:color="auto" w:fill="auto"/>
            <w:noWrap/>
            <w:vAlign w:val="center"/>
          </w:tcPr>
          <w:p w:rsidR="006E4569" w:rsidRPr="00D43989" w:rsidRDefault="006E4569" w:rsidP="00055289">
            <w:pPr>
              <w:spacing w:line="240" w:lineRule="atLeast"/>
              <w:rPr>
                <w:rFonts w:ascii="Times New Roman" w:hAnsi="Times New Roman" w:cs="Times New Roman"/>
              </w:rPr>
            </w:pPr>
            <w:r w:rsidRPr="00D43989">
              <w:rPr>
                <w:rFonts w:ascii="Times New Roman" w:hAnsi="Times New Roman" w:cs="Times New Roman"/>
              </w:rPr>
              <w:t>Imprevisti</w:t>
            </w:r>
          </w:p>
        </w:tc>
        <w:tc>
          <w:tcPr>
            <w:tcW w:w="425" w:type="dxa"/>
            <w:shd w:val="clear" w:color="auto" w:fill="auto"/>
            <w:noWrap/>
            <w:vAlign w:val="center"/>
          </w:tcPr>
          <w:p w:rsidR="006E4569" w:rsidRPr="00D43989" w:rsidRDefault="006E4569" w:rsidP="00055289">
            <w:pPr>
              <w:spacing w:line="240" w:lineRule="atLeast"/>
              <w:rPr>
                <w:rFonts w:ascii="Times New Roman" w:hAnsi="Times New Roman" w:cs="Times New Roman"/>
                <w:sz w:val="16"/>
                <w:szCs w:val="16"/>
              </w:rPr>
            </w:pPr>
          </w:p>
        </w:tc>
        <w:tc>
          <w:tcPr>
            <w:tcW w:w="1985" w:type="dxa"/>
            <w:shd w:val="clear" w:color="auto" w:fill="auto"/>
            <w:noWrap/>
            <w:vAlign w:val="bottom"/>
          </w:tcPr>
          <w:p w:rsidR="006E4569" w:rsidRPr="00D43989" w:rsidRDefault="006E4569" w:rsidP="00055289">
            <w:pPr>
              <w:spacing w:line="240" w:lineRule="atLeast"/>
              <w:jc w:val="right"/>
              <w:rPr>
                <w:rFonts w:ascii="Times New Roman" w:hAnsi="Times New Roman" w:cs="Times New Roman"/>
              </w:rPr>
            </w:pPr>
            <w:r w:rsidRPr="00D43989">
              <w:rPr>
                <w:rFonts w:ascii="Times New Roman" w:hAnsi="Times New Roman" w:cs="Times New Roman"/>
              </w:rPr>
              <w:t xml:space="preserve">15.429,71 € </w:t>
            </w:r>
          </w:p>
        </w:tc>
      </w:tr>
      <w:tr w:rsidR="006E4569" w:rsidRPr="00D43989" w:rsidTr="00055289">
        <w:trPr>
          <w:trHeight w:val="402"/>
        </w:trPr>
        <w:tc>
          <w:tcPr>
            <w:tcW w:w="384" w:type="dxa"/>
            <w:shd w:val="clear" w:color="auto" w:fill="auto"/>
            <w:noWrap/>
            <w:vAlign w:val="center"/>
          </w:tcPr>
          <w:p w:rsidR="006E4569" w:rsidRPr="00D43989" w:rsidRDefault="006E4569" w:rsidP="00055289">
            <w:pPr>
              <w:spacing w:line="240" w:lineRule="atLeast"/>
              <w:rPr>
                <w:rFonts w:ascii="Times New Roman" w:hAnsi="Times New Roman" w:cs="Times New Roman"/>
              </w:rPr>
            </w:pPr>
            <w:r w:rsidRPr="00D43989">
              <w:rPr>
                <w:rFonts w:ascii="Times New Roman" w:hAnsi="Times New Roman" w:cs="Times New Roman"/>
              </w:rPr>
              <w:t>11</w:t>
            </w:r>
          </w:p>
        </w:tc>
        <w:tc>
          <w:tcPr>
            <w:tcW w:w="5920" w:type="dxa"/>
            <w:shd w:val="clear" w:color="auto" w:fill="auto"/>
            <w:noWrap/>
            <w:vAlign w:val="center"/>
          </w:tcPr>
          <w:p w:rsidR="006E4569" w:rsidRPr="00D43989" w:rsidRDefault="006E4569" w:rsidP="00055289">
            <w:pPr>
              <w:spacing w:line="240" w:lineRule="atLeast"/>
              <w:rPr>
                <w:rFonts w:ascii="Times New Roman" w:hAnsi="Times New Roman" w:cs="Times New Roman"/>
              </w:rPr>
            </w:pPr>
            <w:r w:rsidRPr="00D43989">
              <w:rPr>
                <w:rFonts w:ascii="Times New Roman" w:hAnsi="Times New Roman" w:cs="Times New Roman"/>
              </w:rPr>
              <w:t>IVA sui lavori e sugli imprevisti</w:t>
            </w:r>
          </w:p>
        </w:tc>
        <w:tc>
          <w:tcPr>
            <w:tcW w:w="425" w:type="dxa"/>
            <w:shd w:val="clear" w:color="auto" w:fill="auto"/>
            <w:noWrap/>
            <w:vAlign w:val="center"/>
          </w:tcPr>
          <w:p w:rsidR="006E4569" w:rsidRPr="00D43989" w:rsidRDefault="006E4569" w:rsidP="00055289">
            <w:pPr>
              <w:spacing w:line="240" w:lineRule="atLeast"/>
              <w:jc w:val="right"/>
              <w:rPr>
                <w:rFonts w:ascii="Times New Roman" w:hAnsi="Times New Roman" w:cs="Times New Roman"/>
                <w:sz w:val="16"/>
                <w:szCs w:val="16"/>
              </w:rPr>
            </w:pPr>
          </w:p>
        </w:tc>
        <w:tc>
          <w:tcPr>
            <w:tcW w:w="1985" w:type="dxa"/>
            <w:tcBorders>
              <w:bottom w:val="dotted" w:sz="4" w:space="0" w:color="auto"/>
            </w:tcBorders>
            <w:shd w:val="clear" w:color="auto" w:fill="auto"/>
            <w:noWrap/>
            <w:vAlign w:val="bottom"/>
          </w:tcPr>
          <w:p w:rsidR="006E4569" w:rsidRPr="00D43989" w:rsidRDefault="006E4569" w:rsidP="00055289">
            <w:pPr>
              <w:spacing w:line="240" w:lineRule="atLeast"/>
              <w:jc w:val="right"/>
              <w:rPr>
                <w:rFonts w:ascii="Times New Roman" w:hAnsi="Times New Roman" w:cs="Times New Roman"/>
                <w:caps/>
              </w:rPr>
            </w:pPr>
            <w:r w:rsidRPr="00D43989">
              <w:rPr>
                <w:rFonts w:ascii="Times New Roman" w:hAnsi="Times New Roman" w:cs="Times New Roman"/>
              </w:rPr>
              <w:t xml:space="preserve">55.617,97 </w:t>
            </w:r>
            <w:r w:rsidRPr="00D43989">
              <w:rPr>
                <w:rFonts w:ascii="Times New Roman" w:hAnsi="Times New Roman" w:cs="Times New Roman"/>
                <w:caps/>
              </w:rPr>
              <w:t>€</w:t>
            </w:r>
          </w:p>
        </w:tc>
      </w:tr>
      <w:tr w:rsidR="006E4569" w:rsidRPr="00D43989" w:rsidTr="00055289">
        <w:trPr>
          <w:trHeight w:val="402"/>
        </w:trPr>
        <w:tc>
          <w:tcPr>
            <w:tcW w:w="384" w:type="dxa"/>
            <w:shd w:val="clear" w:color="auto" w:fill="auto"/>
            <w:noWrap/>
            <w:vAlign w:val="center"/>
          </w:tcPr>
          <w:p w:rsidR="006E4569" w:rsidRPr="00D43989" w:rsidRDefault="006E4569" w:rsidP="00055289">
            <w:pPr>
              <w:spacing w:line="240" w:lineRule="atLeast"/>
              <w:rPr>
                <w:rFonts w:ascii="Times New Roman" w:hAnsi="Times New Roman" w:cs="Times New Roman"/>
              </w:rPr>
            </w:pPr>
            <w:r w:rsidRPr="00D43989">
              <w:rPr>
                <w:rFonts w:ascii="Times New Roman" w:hAnsi="Times New Roman" w:cs="Times New Roman"/>
              </w:rPr>
              <w:t>12</w:t>
            </w:r>
          </w:p>
        </w:tc>
        <w:tc>
          <w:tcPr>
            <w:tcW w:w="5920" w:type="dxa"/>
            <w:shd w:val="clear" w:color="auto" w:fill="auto"/>
            <w:noWrap/>
            <w:vAlign w:val="center"/>
          </w:tcPr>
          <w:p w:rsidR="006E4569" w:rsidRPr="00D43989" w:rsidRDefault="006E4569" w:rsidP="00055289">
            <w:pPr>
              <w:spacing w:line="240" w:lineRule="atLeast"/>
              <w:rPr>
                <w:rFonts w:ascii="Times New Roman" w:hAnsi="Times New Roman" w:cs="Times New Roman"/>
              </w:rPr>
            </w:pPr>
            <w:r w:rsidRPr="00D43989">
              <w:rPr>
                <w:rFonts w:ascii="Times New Roman" w:hAnsi="Times New Roman" w:cs="Times New Roman"/>
              </w:rPr>
              <w:t>IVA sulle spese generali</w:t>
            </w:r>
          </w:p>
        </w:tc>
        <w:tc>
          <w:tcPr>
            <w:tcW w:w="425" w:type="dxa"/>
            <w:shd w:val="clear" w:color="auto" w:fill="auto"/>
            <w:noWrap/>
            <w:vAlign w:val="center"/>
          </w:tcPr>
          <w:p w:rsidR="006E4569" w:rsidRPr="00D43989" w:rsidRDefault="006E4569" w:rsidP="00055289">
            <w:pPr>
              <w:spacing w:line="240" w:lineRule="atLeast"/>
              <w:jc w:val="right"/>
              <w:rPr>
                <w:rFonts w:ascii="Times New Roman" w:hAnsi="Times New Roman" w:cs="Times New Roman"/>
                <w:sz w:val="16"/>
                <w:szCs w:val="16"/>
              </w:rPr>
            </w:pPr>
            <w:r w:rsidRPr="00D43989">
              <w:rPr>
                <w:rFonts w:ascii="Times New Roman" w:hAnsi="Times New Roman" w:cs="Times New Roman"/>
                <w:sz w:val="16"/>
                <w:szCs w:val="16"/>
              </w:rPr>
              <w:t>20%</w:t>
            </w:r>
          </w:p>
        </w:tc>
        <w:tc>
          <w:tcPr>
            <w:tcW w:w="1985" w:type="dxa"/>
            <w:tcBorders>
              <w:bottom w:val="dotted" w:sz="4" w:space="0" w:color="auto"/>
            </w:tcBorders>
            <w:shd w:val="clear" w:color="auto" w:fill="auto"/>
            <w:noWrap/>
            <w:vAlign w:val="bottom"/>
          </w:tcPr>
          <w:p w:rsidR="006E4569" w:rsidRPr="00D43989" w:rsidRDefault="006E4569" w:rsidP="00055289">
            <w:pPr>
              <w:spacing w:line="240" w:lineRule="atLeast"/>
              <w:jc w:val="right"/>
              <w:rPr>
                <w:rFonts w:ascii="Times New Roman" w:hAnsi="Times New Roman" w:cs="Times New Roman"/>
              </w:rPr>
            </w:pPr>
            <w:r w:rsidRPr="00D43989">
              <w:rPr>
                <w:rFonts w:ascii="Times New Roman" w:hAnsi="Times New Roman" w:cs="Times New Roman"/>
              </w:rPr>
              <w:t>15.408,72 €</w:t>
            </w:r>
          </w:p>
        </w:tc>
      </w:tr>
      <w:tr w:rsidR="006E4569" w:rsidRPr="00D43989" w:rsidTr="00055289">
        <w:trPr>
          <w:trHeight w:val="402"/>
        </w:trPr>
        <w:tc>
          <w:tcPr>
            <w:tcW w:w="384" w:type="dxa"/>
            <w:shd w:val="clear" w:color="auto" w:fill="auto"/>
            <w:noWrap/>
            <w:vAlign w:val="center"/>
          </w:tcPr>
          <w:p w:rsidR="006E4569" w:rsidRPr="00D43989" w:rsidRDefault="006E4569" w:rsidP="00055289">
            <w:pPr>
              <w:spacing w:line="240" w:lineRule="atLeast"/>
              <w:rPr>
                <w:rFonts w:ascii="Times New Roman" w:hAnsi="Times New Roman" w:cs="Times New Roman"/>
              </w:rPr>
            </w:pPr>
            <w:r w:rsidRPr="00D43989">
              <w:rPr>
                <w:rFonts w:ascii="Times New Roman" w:hAnsi="Times New Roman" w:cs="Times New Roman"/>
              </w:rPr>
              <w:t>13</w:t>
            </w:r>
          </w:p>
        </w:tc>
        <w:tc>
          <w:tcPr>
            <w:tcW w:w="5920" w:type="dxa"/>
            <w:shd w:val="clear" w:color="auto" w:fill="auto"/>
            <w:noWrap/>
            <w:vAlign w:val="center"/>
          </w:tcPr>
          <w:p w:rsidR="006E4569" w:rsidRPr="00D43989" w:rsidRDefault="006E4569" w:rsidP="00055289">
            <w:pPr>
              <w:spacing w:line="240" w:lineRule="atLeast"/>
              <w:rPr>
                <w:rFonts w:ascii="Times New Roman" w:hAnsi="Times New Roman" w:cs="Times New Roman"/>
              </w:rPr>
            </w:pPr>
            <w:r w:rsidRPr="00D43989">
              <w:rPr>
                <w:rFonts w:ascii="Times New Roman" w:hAnsi="Times New Roman" w:cs="Times New Roman"/>
              </w:rPr>
              <w:t>Acquisizioni aree e urbanizzazioni</w:t>
            </w:r>
          </w:p>
        </w:tc>
        <w:tc>
          <w:tcPr>
            <w:tcW w:w="425" w:type="dxa"/>
            <w:shd w:val="clear" w:color="auto" w:fill="auto"/>
            <w:noWrap/>
            <w:vAlign w:val="center"/>
          </w:tcPr>
          <w:p w:rsidR="006E4569" w:rsidRPr="00D43989" w:rsidRDefault="006E4569" w:rsidP="00055289">
            <w:pPr>
              <w:spacing w:line="240" w:lineRule="atLeast"/>
              <w:jc w:val="right"/>
              <w:rPr>
                <w:rFonts w:ascii="Times New Roman" w:hAnsi="Times New Roman" w:cs="Times New Roman"/>
                <w:sz w:val="16"/>
                <w:szCs w:val="16"/>
              </w:rPr>
            </w:pPr>
          </w:p>
        </w:tc>
        <w:tc>
          <w:tcPr>
            <w:tcW w:w="1985" w:type="dxa"/>
            <w:tcBorders>
              <w:bottom w:val="dotted" w:sz="4" w:space="0" w:color="auto"/>
            </w:tcBorders>
            <w:shd w:val="clear" w:color="auto" w:fill="auto"/>
            <w:noWrap/>
            <w:vAlign w:val="bottom"/>
          </w:tcPr>
          <w:p w:rsidR="006E4569" w:rsidRPr="00D43989" w:rsidRDefault="006E4569" w:rsidP="00055289">
            <w:pPr>
              <w:spacing w:line="240" w:lineRule="atLeast"/>
              <w:jc w:val="right"/>
              <w:rPr>
                <w:rFonts w:ascii="Times New Roman" w:hAnsi="Times New Roman" w:cs="Times New Roman"/>
              </w:rPr>
            </w:pPr>
            <w:r w:rsidRPr="00D43989">
              <w:rPr>
                <w:rFonts w:ascii="Times New Roman" w:hAnsi="Times New Roman" w:cs="Times New Roman"/>
              </w:rPr>
              <w:t>25.000,00 €</w:t>
            </w:r>
          </w:p>
        </w:tc>
      </w:tr>
      <w:tr w:rsidR="006E4569" w:rsidRPr="00D43989" w:rsidTr="00055289">
        <w:trPr>
          <w:trHeight w:val="402"/>
        </w:trPr>
        <w:tc>
          <w:tcPr>
            <w:tcW w:w="384" w:type="dxa"/>
            <w:shd w:val="clear" w:color="auto" w:fill="auto"/>
            <w:noWrap/>
            <w:vAlign w:val="center"/>
          </w:tcPr>
          <w:p w:rsidR="006E4569" w:rsidRPr="00D43989" w:rsidRDefault="006E4569" w:rsidP="00055289">
            <w:pPr>
              <w:spacing w:line="240" w:lineRule="atLeast"/>
              <w:rPr>
                <w:rFonts w:ascii="Times New Roman" w:hAnsi="Times New Roman" w:cs="Times New Roman"/>
              </w:rPr>
            </w:pPr>
          </w:p>
        </w:tc>
        <w:tc>
          <w:tcPr>
            <w:tcW w:w="5920" w:type="dxa"/>
            <w:shd w:val="clear" w:color="auto" w:fill="auto"/>
            <w:noWrap/>
            <w:vAlign w:val="center"/>
          </w:tcPr>
          <w:p w:rsidR="006E4569" w:rsidRPr="00D43989" w:rsidRDefault="006E4569" w:rsidP="00055289">
            <w:pPr>
              <w:spacing w:line="240" w:lineRule="atLeast"/>
              <w:jc w:val="right"/>
              <w:rPr>
                <w:rFonts w:ascii="Times New Roman" w:hAnsi="Times New Roman" w:cs="Times New Roman"/>
                <w:b/>
                <w:bCs/>
              </w:rPr>
            </w:pPr>
            <w:r w:rsidRPr="00D43989">
              <w:rPr>
                <w:rFonts w:ascii="Times New Roman" w:hAnsi="Times New Roman" w:cs="Times New Roman"/>
                <w:b/>
                <w:bCs/>
              </w:rPr>
              <w:t>TOTALE somme a disposizione</w:t>
            </w:r>
          </w:p>
        </w:tc>
        <w:tc>
          <w:tcPr>
            <w:tcW w:w="425" w:type="dxa"/>
            <w:shd w:val="clear" w:color="auto" w:fill="auto"/>
            <w:noWrap/>
            <w:vAlign w:val="center"/>
          </w:tcPr>
          <w:p w:rsidR="006E4569" w:rsidRPr="00D43989" w:rsidRDefault="006E4569" w:rsidP="00055289">
            <w:pPr>
              <w:spacing w:line="240" w:lineRule="atLeast"/>
              <w:rPr>
                <w:rFonts w:ascii="Times New Roman" w:hAnsi="Times New Roman" w:cs="Times New Roman"/>
                <w:sz w:val="16"/>
                <w:szCs w:val="16"/>
              </w:rPr>
            </w:pPr>
          </w:p>
        </w:tc>
        <w:tc>
          <w:tcPr>
            <w:tcW w:w="1985" w:type="dxa"/>
            <w:tcBorders>
              <w:top w:val="double" w:sz="4" w:space="0" w:color="auto"/>
            </w:tcBorders>
            <w:shd w:val="clear" w:color="auto" w:fill="auto"/>
            <w:noWrap/>
            <w:vAlign w:val="bottom"/>
          </w:tcPr>
          <w:p w:rsidR="006E4569" w:rsidRPr="00D43989" w:rsidRDefault="006E4569" w:rsidP="00055289">
            <w:pPr>
              <w:spacing w:line="240" w:lineRule="atLeast"/>
              <w:jc w:val="right"/>
              <w:rPr>
                <w:rFonts w:ascii="Times New Roman" w:hAnsi="Times New Roman" w:cs="Times New Roman"/>
              </w:rPr>
            </w:pPr>
            <w:r w:rsidRPr="00D43989">
              <w:rPr>
                <w:rFonts w:ascii="Times New Roman" w:hAnsi="Times New Roman" w:cs="Times New Roman"/>
              </w:rPr>
              <w:t>199.250,00 €</w:t>
            </w:r>
          </w:p>
        </w:tc>
      </w:tr>
      <w:tr w:rsidR="006E4569" w:rsidRPr="00D43989" w:rsidTr="00055289">
        <w:trPr>
          <w:trHeight w:val="402"/>
        </w:trPr>
        <w:tc>
          <w:tcPr>
            <w:tcW w:w="6304" w:type="dxa"/>
            <w:gridSpan w:val="2"/>
            <w:shd w:val="clear" w:color="auto" w:fill="auto"/>
            <w:noWrap/>
            <w:vAlign w:val="center"/>
          </w:tcPr>
          <w:p w:rsidR="006E4569" w:rsidRPr="00D43989" w:rsidRDefault="006E4569" w:rsidP="00055289">
            <w:pPr>
              <w:spacing w:line="240" w:lineRule="atLeast"/>
              <w:jc w:val="right"/>
              <w:rPr>
                <w:rFonts w:ascii="Times New Roman" w:hAnsi="Times New Roman" w:cs="Times New Roman"/>
                <w:b/>
                <w:bCs/>
              </w:rPr>
            </w:pPr>
            <w:r w:rsidRPr="00D43989">
              <w:rPr>
                <w:rFonts w:ascii="Times New Roman" w:hAnsi="Times New Roman" w:cs="Times New Roman"/>
                <w:b/>
                <w:bCs/>
              </w:rPr>
              <w:t xml:space="preserve">         IMPORTO TOTALE</w:t>
            </w:r>
          </w:p>
        </w:tc>
        <w:tc>
          <w:tcPr>
            <w:tcW w:w="425" w:type="dxa"/>
            <w:shd w:val="clear" w:color="auto" w:fill="auto"/>
            <w:noWrap/>
            <w:vAlign w:val="center"/>
          </w:tcPr>
          <w:p w:rsidR="006E4569" w:rsidRPr="00D43989" w:rsidRDefault="006E4569" w:rsidP="00055289">
            <w:pPr>
              <w:spacing w:line="240" w:lineRule="atLeast"/>
              <w:rPr>
                <w:rFonts w:ascii="Times New Roman" w:hAnsi="Times New Roman" w:cs="Times New Roman"/>
                <w:b/>
                <w:bCs/>
                <w:sz w:val="16"/>
                <w:szCs w:val="16"/>
              </w:rPr>
            </w:pPr>
          </w:p>
        </w:tc>
        <w:tc>
          <w:tcPr>
            <w:tcW w:w="1985" w:type="dxa"/>
            <w:shd w:val="clear" w:color="auto" w:fill="auto"/>
            <w:noWrap/>
            <w:vAlign w:val="bottom"/>
          </w:tcPr>
          <w:p w:rsidR="006E4569" w:rsidRPr="00D43989" w:rsidRDefault="006E4569" w:rsidP="00055289">
            <w:pPr>
              <w:spacing w:line="240" w:lineRule="atLeast"/>
              <w:jc w:val="right"/>
              <w:rPr>
                <w:rFonts w:ascii="Times New Roman" w:hAnsi="Times New Roman" w:cs="Times New Roman"/>
                <w:b/>
              </w:rPr>
            </w:pPr>
            <w:r w:rsidRPr="00D43989">
              <w:rPr>
                <w:rFonts w:ascii="Times New Roman" w:hAnsi="Times New Roman" w:cs="Times New Roman"/>
                <w:b/>
              </w:rPr>
              <w:t>740.000,00 €</w:t>
            </w:r>
          </w:p>
        </w:tc>
      </w:tr>
    </w:tbl>
    <w:p w:rsidR="006E4569" w:rsidRPr="00D43989" w:rsidRDefault="006E4569" w:rsidP="00654479">
      <w:pPr>
        <w:pStyle w:val="Paragrafoelenco"/>
        <w:autoSpaceDE w:val="0"/>
        <w:autoSpaceDN w:val="0"/>
        <w:adjustRightInd w:val="0"/>
        <w:spacing w:after="0" w:line="240" w:lineRule="auto"/>
        <w:ind w:left="1440"/>
        <w:rPr>
          <w:rFonts w:ascii="Times New Roman" w:hAnsi="Times New Roman" w:cs="Times New Roman"/>
          <w:sz w:val="20"/>
          <w:szCs w:val="20"/>
        </w:rPr>
      </w:pPr>
    </w:p>
    <w:p w:rsidR="006E4569" w:rsidRPr="00D43989" w:rsidRDefault="006E4569" w:rsidP="00654479">
      <w:pPr>
        <w:pStyle w:val="Paragrafoelenco"/>
        <w:autoSpaceDE w:val="0"/>
        <w:autoSpaceDN w:val="0"/>
        <w:adjustRightInd w:val="0"/>
        <w:spacing w:after="0" w:line="240" w:lineRule="auto"/>
        <w:ind w:left="1440"/>
        <w:rPr>
          <w:rFonts w:ascii="Times New Roman" w:hAnsi="Times New Roman" w:cs="Times New Roman"/>
          <w:sz w:val="20"/>
          <w:szCs w:val="20"/>
        </w:rPr>
      </w:pPr>
    </w:p>
    <w:p w:rsidR="00654479" w:rsidRPr="00D43989" w:rsidRDefault="00654479" w:rsidP="00654479">
      <w:pPr>
        <w:pStyle w:val="Paragrafoelenco"/>
        <w:numPr>
          <w:ilvl w:val="0"/>
          <w:numId w:val="4"/>
        </w:numPr>
        <w:autoSpaceDE w:val="0"/>
        <w:autoSpaceDN w:val="0"/>
        <w:adjustRightInd w:val="0"/>
        <w:spacing w:after="0" w:line="240" w:lineRule="auto"/>
        <w:jc w:val="both"/>
        <w:rPr>
          <w:rFonts w:ascii="Times New Roman" w:hAnsi="Times New Roman" w:cs="Times New Roman"/>
          <w:sz w:val="24"/>
          <w:szCs w:val="24"/>
        </w:rPr>
      </w:pPr>
      <w:r w:rsidRPr="00D43989">
        <w:rPr>
          <w:rFonts w:ascii="Times New Roman" w:hAnsi="Times New Roman" w:cs="Times New Roman"/>
          <w:b/>
          <w:bCs/>
          <w:sz w:val="24"/>
          <w:szCs w:val="24"/>
        </w:rPr>
        <w:t xml:space="preserve">relativamente al vincolo del PAI degli interventi “1” – “2” – “3” – “4”, </w:t>
      </w:r>
      <w:r w:rsidRPr="00D43989">
        <w:rPr>
          <w:rFonts w:ascii="Times New Roman" w:hAnsi="Times New Roman" w:cs="Times New Roman"/>
          <w:sz w:val="24"/>
          <w:szCs w:val="24"/>
        </w:rPr>
        <w:t>l’Area Organizzativa IV con nota del 17.02.2011 protocollo n. 7722 e successive note del 26.05.2011 protocollo n. 24392, del 30.09.2011 protocollo n. 44431 ha richiesto all’Autorità di bacino il parere di competenza;</w:t>
      </w:r>
    </w:p>
    <w:p w:rsidR="00654479" w:rsidRPr="00D43989" w:rsidRDefault="00654479" w:rsidP="00654479">
      <w:pPr>
        <w:pStyle w:val="Paragrafoelenco"/>
        <w:autoSpaceDE w:val="0"/>
        <w:autoSpaceDN w:val="0"/>
        <w:adjustRightInd w:val="0"/>
        <w:spacing w:after="0" w:line="240" w:lineRule="auto"/>
        <w:jc w:val="both"/>
        <w:rPr>
          <w:rFonts w:ascii="Times New Roman" w:hAnsi="Times New Roman" w:cs="Times New Roman"/>
          <w:sz w:val="24"/>
          <w:szCs w:val="24"/>
        </w:rPr>
      </w:pPr>
    </w:p>
    <w:p w:rsidR="00654479" w:rsidRPr="00D43989" w:rsidRDefault="00654479" w:rsidP="00654479">
      <w:pPr>
        <w:pStyle w:val="Paragrafoelenco"/>
        <w:numPr>
          <w:ilvl w:val="0"/>
          <w:numId w:val="4"/>
        </w:numPr>
        <w:autoSpaceDE w:val="0"/>
        <w:autoSpaceDN w:val="0"/>
        <w:adjustRightInd w:val="0"/>
        <w:spacing w:after="0" w:line="240" w:lineRule="auto"/>
        <w:jc w:val="both"/>
        <w:rPr>
          <w:rFonts w:ascii="Times New Roman" w:hAnsi="Times New Roman" w:cs="Times New Roman"/>
          <w:sz w:val="24"/>
          <w:szCs w:val="24"/>
        </w:rPr>
      </w:pPr>
      <w:r w:rsidRPr="00D43989">
        <w:rPr>
          <w:rFonts w:ascii="Times New Roman" w:hAnsi="Times New Roman" w:cs="Times New Roman"/>
          <w:sz w:val="24"/>
          <w:szCs w:val="24"/>
        </w:rPr>
        <w:t>l’Autorità di Bacino con nota protocollo n. 11541 del 10.10.2011, in riferimento a quanto riportato al punto precedente, ha espresso parere di conformità al PAI limitatamente agli interventi “2” – “3” – “4” e parere di non compatibilità per l’intervento “1” in quanto lo studio a firma del geologo Dott. Giorgio De Giorgio, incaricato da questo Ente con determinazione dirigenziale dell’</w:t>
      </w:r>
      <w:proofErr w:type="spellStart"/>
      <w:r w:rsidRPr="00D43989">
        <w:rPr>
          <w:rFonts w:ascii="Times New Roman" w:hAnsi="Times New Roman" w:cs="Times New Roman"/>
          <w:sz w:val="24"/>
          <w:szCs w:val="24"/>
        </w:rPr>
        <w:t>A.O.</w:t>
      </w:r>
      <w:proofErr w:type="spellEnd"/>
      <w:r w:rsidRPr="00D43989">
        <w:rPr>
          <w:rFonts w:ascii="Times New Roman" w:hAnsi="Times New Roman" w:cs="Times New Roman"/>
          <w:sz w:val="24"/>
          <w:szCs w:val="24"/>
        </w:rPr>
        <w:t xml:space="preserve"> IV n. </w:t>
      </w:r>
      <w:proofErr w:type="spellStart"/>
      <w:r w:rsidRPr="00D43989">
        <w:rPr>
          <w:rFonts w:ascii="Times New Roman" w:hAnsi="Times New Roman" w:cs="Times New Roman"/>
          <w:sz w:val="24"/>
          <w:szCs w:val="24"/>
        </w:rPr>
        <w:t>R.C.G.</w:t>
      </w:r>
      <w:proofErr w:type="spellEnd"/>
      <w:r w:rsidRPr="00D43989">
        <w:rPr>
          <w:rFonts w:ascii="Times New Roman" w:hAnsi="Times New Roman" w:cs="Times New Roman"/>
          <w:sz w:val="24"/>
          <w:szCs w:val="24"/>
        </w:rPr>
        <w:t xml:space="preserve"> 1204 del 23.08.2011 e successiva determinazione dirigenziale dell’</w:t>
      </w:r>
      <w:proofErr w:type="spellStart"/>
      <w:r w:rsidRPr="00D43989">
        <w:rPr>
          <w:rFonts w:ascii="Times New Roman" w:hAnsi="Times New Roman" w:cs="Times New Roman"/>
          <w:sz w:val="24"/>
          <w:szCs w:val="24"/>
        </w:rPr>
        <w:t>A.O.</w:t>
      </w:r>
      <w:proofErr w:type="spellEnd"/>
      <w:r w:rsidRPr="00D43989">
        <w:rPr>
          <w:rFonts w:ascii="Times New Roman" w:hAnsi="Times New Roman" w:cs="Times New Roman"/>
          <w:sz w:val="24"/>
          <w:szCs w:val="24"/>
        </w:rPr>
        <w:t xml:space="preserve"> IV n. </w:t>
      </w:r>
      <w:proofErr w:type="spellStart"/>
      <w:r w:rsidRPr="00D43989">
        <w:rPr>
          <w:rFonts w:ascii="Times New Roman" w:hAnsi="Times New Roman" w:cs="Times New Roman"/>
          <w:sz w:val="24"/>
          <w:szCs w:val="24"/>
        </w:rPr>
        <w:t>R.C.G.</w:t>
      </w:r>
      <w:proofErr w:type="spellEnd"/>
      <w:r w:rsidRPr="00D43989">
        <w:rPr>
          <w:rFonts w:ascii="Times New Roman" w:hAnsi="Times New Roman" w:cs="Times New Roman"/>
          <w:sz w:val="24"/>
          <w:szCs w:val="24"/>
        </w:rPr>
        <w:t xml:space="preserve"> 1675 del 07.12.2011, ha evidenziato, nell’ambito di un’indagine </w:t>
      </w:r>
      <w:proofErr w:type="spellStart"/>
      <w:r w:rsidRPr="00D43989">
        <w:rPr>
          <w:rFonts w:ascii="Times New Roman" w:hAnsi="Times New Roman" w:cs="Times New Roman"/>
          <w:sz w:val="24"/>
          <w:szCs w:val="24"/>
        </w:rPr>
        <w:t>geolettrica</w:t>
      </w:r>
      <w:proofErr w:type="spellEnd"/>
      <w:r w:rsidRPr="00D43989">
        <w:rPr>
          <w:rFonts w:ascii="Times New Roman" w:hAnsi="Times New Roman" w:cs="Times New Roman"/>
          <w:sz w:val="24"/>
          <w:szCs w:val="24"/>
        </w:rPr>
        <w:t xml:space="preserve"> eseguita in sito, un’anomalia tra le progressive 13-18 m a circa 3,5 m di profondità ascrivibile alla probabile presenza di una cavità, che necessitano la de localizzare dell’opera ovvero la bonifica della eventuale cavità previa caratterizzazione fisica della stessa;</w:t>
      </w:r>
    </w:p>
    <w:p w:rsidR="00654479" w:rsidRPr="00D43989" w:rsidRDefault="00654479" w:rsidP="00654479">
      <w:pPr>
        <w:pStyle w:val="Paragrafoelenco"/>
        <w:rPr>
          <w:rFonts w:ascii="Times New Roman" w:hAnsi="Times New Roman" w:cs="Times New Roman"/>
          <w:sz w:val="24"/>
          <w:szCs w:val="24"/>
        </w:rPr>
      </w:pPr>
    </w:p>
    <w:p w:rsidR="00654479" w:rsidRPr="00D43989" w:rsidRDefault="00654479" w:rsidP="00654479">
      <w:pPr>
        <w:pStyle w:val="Paragrafoelenco"/>
        <w:numPr>
          <w:ilvl w:val="0"/>
          <w:numId w:val="4"/>
        </w:numPr>
        <w:autoSpaceDE w:val="0"/>
        <w:autoSpaceDN w:val="0"/>
        <w:adjustRightInd w:val="0"/>
        <w:spacing w:after="0" w:line="240" w:lineRule="auto"/>
        <w:jc w:val="both"/>
        <w:rPr>
          <w:rFonts w:ascii="Times New Roman" w:hAnsi="Times New Roman" w:cs="Times New Roman"/>
          <w:sz w:val="24"/>
          <w:szCs w:val="24"/>
        </w:rPr>
      </w:pPr>
      <w:r w:rsidRPr="00D43989">
        <w:rPr>
          <w:rFonts w:ascii="Times New Roman" w:hAnsi="Times New Roman" w:cs="Times New Roman"/>
          <w:sz w:val="24"/>
          <w:szCs w:val="24"/>
        </w:rPr>
        <w:lastRenderedPageBreak/>
        <w:t xml:space="preserve">in seguito al suddetto parere dell’Autorità di Bacino protocollo n. 11541 del 10.10.2011 relativamente all’intervento “1” è stato necessario </w:t>
      </w:r>
      <w:proofErr w:type="spellStart"/>
      <w:r w:rsidRPr="00D43989">
        <w:rPr>
          <w:rFonts w:ascii="Times New Roman" w:hAnsi="Times New Roman" w:cs="Times New Roman"/>
          <w:sz w:val="24"/>
          <w:szCs w:val="24"/>
        </w:rPr>
        <w:t>delocalizzare</w:t>
      </w:r>
      <w:proofErr w:type="spellEnd"/>
      <w:r w:rsidRPr="00D43989">
        <w:rPr>
          <w:rFonts w:ascii="Times New Roman" w:hAnsi="Times New Roman" w:cs="Times New Roman"/>
          <w:sz w:val="24"/>
          <w:szCs w:val="24"/>
        </w:rPr>
        <w:t xml:space="preserve"> l’</w:t>
      </w:r>
      <w:proofErr w:type="spellStart"/>
      <w:r w:rsidRPr="00D43989">
        <w:rPr>
          <w:rFonts w:ascii="Times New Roman" w:hAnsi="Times New Roman" w:cs="Times New Roman"/>
          <w:sz w:val="24"/>
          <w:szCs w:val="24"/>
        </w:rPr>
        <w:t>autorimessaggio</w:t>
      </w:r>
      <w:proofErr w:type="spellEnd"/>
      <w:r w:rsidRPr="00D43989">
        <w:rPr>
          <w:rFonts w:ascii="Times New Roman" w:hAnsi="Times New Roman" w:cs="Times New Roman"/>
          <w:sz w:val="24"/>
          <w:szCs w:val="24"/>
        </w:rPr>
        <w:t xml:space="preserve"> minibus elettrici in modo da non ricadere nella zona di pericolosità </w:t>
      </w:r>
      <w:proofErr w:type="spellStart"/>
      <w:r w:rsidRPr="00D43989">
        <w:rPr>
          <w:rFonts w:ascii="Times New Roman" w:hAnsi="Times New Roman" w:cs="Times New Roman"/>
          <w:sz w:val="24"/>
          <w:szCs w:val="24"/>
        </w:rPr>
        <w:t>geomorfogica</w:t>
      </w:r>
      <w:proofErr w:type="spellEnd"/>
      <w:r w:rsidRPr="00D43989">
        <w:rPr>
          <w:rFonts w:ascii="Times New Roman" w:hAnsi="Times New Roman" w:cs="Times New Roman"/>
          <w:sz w:val="24"/>
          <w:szCs w:val="24"/>
        </w:rPr>
        <w:t>, così come riportato negli elaborati grafici a firma del progettista incaricato, trasmessi a questo Ente con nota del 22.12.2011 protocollo n. 58712 del 22.12.2011;</w:t>
      </w:r>
    </w:p>
    <w:p w:rsidR="0099130D" w:rsidRPr="00D43989" w:rsidRDefault="0099130D" w:rsidP="0099130D">
      <w:pPr>
        <w:pStyle w:val="Paragrafoelenco"/>
        <w:rPr>
          <w:rFonts w:ascii="Times New Roman" w:hAnsi="Times New Roman" w:cs="Times New Roman"/>
          <w:sz w:val="24"/>
          <w:szCs w:val="24"/>
        </w:rPr>
      </w:pPr>
    </w:p>
    <w:p w:rsidR="0099130D" w:rsidRPr="00D43989" w:rsidRDefault="0099130D" w:rsidP="0099130D">
      <w:pPr>
        <w:pStyle w:val="Paragrafoelenco"/>
        <w:numPr>
          <w:ilvl w:val="0"/>
          <w:numId w:val="4"/>
        </w:numPr>
        <w:autoSpaceDE w:val="0"/>
        <w:autoSpaceDN w:val="0"/>
        <w:adjustRightInd w:val="0"/>
        <w:spacing w:after="0" w:line="240" w:lineRule="auto"/>
        <w:jc w:val="both"/>
        <w:rPr>
          <w:rFonts w:ascii="Times New Roman" w:hAnsi="Times New Roman" w:cs="Times New Roman"/>
          <w:b/>
          <w:bCs/>
          <w:sz w:val="24"/>
          <w:szCs w:val="24"/>
        </w:rPr>
      </w:pPr>
      <w:r w:rsidRPr="00D43989">
        <w:rPr>
          <w:rFonts w:ascii="Times New Roman" w:hAnsi="Times New Roman" w:cs="Times New Roman"/>
          <w:b/>
          <w:sz w:val="24"/>
          <w:szCs w:val="24"/>
        </w:rPr>
        <w:t>relativamente</w:t>
      </w:r>
      <w:r w:rsidRPr="00D43989">
        <w:rPr>
          <w:rFonts w:ascii="Times New Roman" w:hAnsi="Times New Roman" w:cs="Times New Roman"/>
          <w:b/>
          <w:bCs/>
          <w:sz w:val="24"/>
          <w:szCs w:val="24"/>
        </w:rPr>
        <w:t xml:space="preserve"> agli interventi “1” – “2” – “4”, ricadenti nelle aree a rischio di ritrovamenti archeologici </w:t>
      </w:r>
      <w:r w:rsidRPr="00D43989">
        <w:rPr>
          <w:rFonts w:ascii="Times New Roman" w:hAnsi="Times New Roman" w:cs="Times New Roman"/>
          <w:sz w:val="24"/>
          <w:szCs w:val="24"/>
        </w:rPr>
        <w:t>l’Area Organizzativa IV con nota del 17.02.2011 protocollo n. 7719 ha richiesto il parere di competenza alla Soprintendenza per i beni archeologici della Puglia con sede a Taranto;</w:t>
      </w:r>
    </w:p>
    <w:p w:rsidR="0099130D" w:rsidRPr="00D43989" w:rsidRDefault="0099130D" w:rsidP="0099130D">
      <w:pPr>
        <w:autoSpaceDE w:val="0"/>
        <w:autoSpaceDN w:val="0"/>
        <w:adjustRightInd w:val="0"/>
        <w:spacing w:after="0" w:line="240" w:lineRule="auto"/>
        <w:jc w:val="both"/>
        <w:rPr>
          <w:rFonts w:ascii="Times New Roman" w:hAnsi="Times New Roman" w:cs="Times New Roman"/>
          <w:sz w:val="24"/>
          <w:szCs w:val="24"/>
        </w:rPr>
      </w:pPr>
    </w:p>
    <w:p w:rsidR="0099130D" w:rsidRPr="00D43989" w:rsidRDefault="0099130D" w:rsidP="0099130D">
      <w:pPr>
        <w:pStyle w:val="Paragrafoelenco"/>
        <w:numPr>
          <w:ilvl w:val="0"/>
          <w:numId w:val="4"/>
        </w:numPr>
        <w:autoSpaceDE w:val="0"/>
        <w:autoSpaceDN w:val="0"/>
        <w:adjustRightInd w:val="0"/>
        <w:spacing w:after="0" w:line="240" w:lineRule="auto"/>
        <w:jc w:val="both"/>
        <w:rPr>
          <w:rFonts w:ascii="Times New Roman" w:hAnsi="Times New Roman" w:cs="Times New Roman"/>
          <w:sz w:val="24"/>
          <w:szCs w:val="24"/>
        </w:rPr>
      </w:pPr>
      <w:r w:rsidRPr="00D43989">
        <w:rPr>
          <w:rFonts w:ascii="Times New Roman" w:hAnsi="Times New Roman" w:cs="Times New Roman"/>
          <w:sz w:val="24"/>
          <w:szCs w:val="24"/>
        </w:rPr>
        <w:t xml:space="preserve">la Soprintendenza per i beni archeologici della Puglia, in riferimento a quanto riportato al punto precedente, con nota </w:t>
      </w:r>
      <w:proofErr w:type="spellStart"/>
      <w:r w:rsidRPr="00D43989">
        <w:rPr>
          <w:rFonts w:ascii="Times New Roman" w:hAnsi="Times New Roman" w:cs="Times New Roman"/>
          <w:sz w:val="24"/>
          <w:szCs w:val="24"/>
        </w:rPr>
        <w:t>prot</w:t>
      </w:r>
      <w:proofErr w:type="spellEnd"/>
      <w:r w:rsidRPr="00D43989">
        <w:rPr>
          <w:rFonts w:ascii="Times New Roman" w:hAnsi="Times New Roman" w:cs="Times New Roman"/>
          <w:sz w:val="24"/>
          <w:szCs w:val="24"/>
        </w:rPr>
        <w:t xml:space="preserve">. n. 7475 del 26.05.2011 ha trasmesso il parere favorevole a condizione che tutti i lavori implicanti scavo e manomissione del suolo vengano preceduti da scavi archeologici preventivi, da effettuare sotto il controllo del personale </w:t>
      </w:r>
      <w:proofErr w:type="spellStart"/>
      <w:r w:rsidRPr="00D43989">
        <w:rPr>
          <w:rFonts w:ascii="Times New Roman" w:hAnsi="Times New Roman" w:cs="Times New Roman"/>
          <w:sz w:val="24"/>
          <w:szCs w:val="24"/>
        </w:rPr>
        <w:t>tecnico-scentifico</w:t>
      </w:r>
      <w:proofErr w:type="spellEnd"/>
      <w:r w:rsidRPr="00D43989">
        <w:rPr>
          <w:rFonts w:ascii="Times New Roman" w:hAnsi="Times New Roman" w:cs="Times New Roman"/>
          <w:sz w:val="24"/>
          <w:szCs w:val="24"/>
        </w:rPr>
        <w:t xml:space="preserve"> della Soprintendenza e alla presenza di un archeologo in possesso di adeguati titoli formativi e professionali, il cui curriculum andrà sottoposto preventivamente alle valutazioni della Sovrintendenza;</w:t>
      </w:r>
    </w:p>
    <w:p w:rsidR="0099130D" w:rsidRPr="00D43989" w:rsidRDefault="0099130D" w:rsidP="0099130D">
      <w:pPr>
        <w:pStyle w:val="Paragrafoelenco"/>
        <w:jc w:val="both"/>
        <w:rPr>
          <w:rFonts w:ascii="Times New Roman" w:hAnsi="Times New Roman" w:cs="Times New Roman"/>
          <w:sz w:val="24"/>
          <w:szCs w:val="24"/>
        </w:rPr>
      </w:pPr>
    </w:p>
    <w:p w:rsidR="0099130D" w:rsidRPr="00D43989" w:rsidRDefault="0099130D" w:rsidP="0099130D">
      <w:pPr>
        <w:pStyle w:val="Paragrafoelenco"/>
        <w:numPr>
          <w:ilvl w:val="0"/>
          <w:numId w:val="4"/>
        </w:numPr>
        <w:autoSpaceDE w:val="0"/>
        <w:autoSpaceDN w:val="0"/>
        <w:adjustRightInd w:val="0"/>
        <w:spacing w:after="0" w:line="240" w:lineRule="auto"/>
        <w:jc w:val="both"/>
        <w:rPr>
          <w:rFonts w:ascii="Times New Roman" w:hAnsi="Times New Roman" w:cs="Times New Roman"/>
          <w:sz w:val="24"/>
          <w:szCs w:val="24"/>
        </w:rPr>
      </w:pPr>
      <w:r w:rsidRPr="00D43989">
        <w:rPr>
          <w:rFonts w:ascii="Times New Roman" w:hAnsi="Times New Roman" w:cs="Times New Roman"/>
          <w:b/>
          <w:sz w:val="24"/>
          <w:szCs w:val="24"/>
        </w:rPr>
        <w:t>relativamente</w:t>
      </w:r>
      <w:r w:rsidRPr="00D43989">
        <w:rPr>
          <w:rFonts w:ascii="Times New Roman" w:hAnsi="Times New Roman" w:cs="Times New Roman"/>
          <w:b/>
          <w:bCs/>
          <w:sz w:val="24"/>
          <w:szCs w:val="24"/>
        </w:rPr>
        <w:t xml:space="preserve"> al vincolo </w:t>
      </w:r>
      <w:proofErr w:type="spellStart"/>
      <w:r w:rsidRPr="00D43989">
        <w:rPr>
          <w:rFonts w:ascii="Times New Roman" w:hAnsi="Times New Roman" w:cs="Times New Roman"/>
          <w:b/>
          <w:bCs/>
          <w:sz w:val="24"/>
          <w:szCs w:val="24"/>
        </w:rPr>
        <w:t>Galasso</w:t>
      </w:r>
      <w:proofErr w:type="spellEnd"/>
      <w:r w:rsidRPr="00D43989">
        <w:rPr>
          <w:rFonts w:ascii="Times New Roman" w:hAnsi="Times New Roman" w:cs="Times New Roman"/>
          <w:b/>
          <w:bCs/>
          <w:sz w:val="24"/>
          <w:szCs w:val="24"/>
        </w:rPr>
        <w:t xml:space="preserve"> per gli interventi “1” - “4”, </w:t>
      </w:r>
      <w:r w:rsidRPr="00D43989">
        <w:rPr>
          <w:rFonts w:ascii="Times New Roman" w:hAnsi="Times New Roman" w:cs="Times New Roman"/>
          <w:sz w:val="24"/>
          <w:szCs w:val="24"/>
        </w:rPr>
        <w:t>l’Ufficio Autorizzazioni Paesaggistiche di questo Ente, con nota del 24.03.2011 protocollo n. 13006 e nota del 24.03.2011 protocollo n. 13005 ha richiesto parere alla Soprintendenza per i Beni Architettonici e per il Paesaggio per le Provincie di Bari e Foggia;</w:t>
      </w:r>
    </w:p>
    <w:p w:rsidR="0099130D" w:rsidRPr="00D43989" w:rsidRDefault="0099130D" w:rsidP="0099130D">
      <w:pPr>
        <w:pStyle w:val="Paragrafoelenco"/>
        <w:rPr>
          <w:rFonts w:ascii="Times New Roman" w:hAnsi="Times New Roman" w:cs="Times New Roman"/>
          <w:sz w:val="24"/>
          <w:szCs w:val="24"/>
        </w:rPr>
      </w:pPr>
    </w:p>
    <w:p w:rsidR="0099130D" w:rsidRPr="00D43989" w:rsidRDefault="0099130D" w:rsidP="0099130D">
      <w:pPr>
        <w:pStyle w:val="Paragrafoelenco"/>
        <w:numPr>
          <w:ilvl w:val="0"/>
          <w:numId w:val="4"/>
        </w:numPr>
        <w:autoSpaceDE w:val="0"/>
        <w:autoSpaceDN w:val="0"/>
        <w:adjustRightInd w:val="0"/>
        <w:spacing w:after="0" w:line="240" w:lineRule="auto"/>
        <w:jc w:val="both"/>
        <w:rPr>
          <w:rFonts w:ascii="Times New Roman" w:hAnsi="Times New Roman" w:cs="Times New Roman"/>
          <w:sz w:val="24"/>
          <w:szCs w:val="24"/>
        </w:rPr>
      </w:pPr>
      <w:r w:rsidRPr="00D43989">
        <w:rPr>
          <w:rFonts w:ascii="Times New Roman" w:hAnsi="Times New Roman" w:cs="Times New Roman"/>
          <w:sz w:val="24"/>
          <w:szCs w:val="24"/>
        </w:rPr>
        <w:t xml:space="preserve">la Soprintendenza per i Beni Architettonici e per il Paesaggio per le Provincie di Bari e Foggia, in riferimento a quanto riportato al punto precedente, con nota </w:t>
      </w:r>
      <w:proofErr w:type="spellStart"/>
      <w:r w:rsidRPr="00D43989">
        <w:rPr>
          <w:rFonts w:ascii="Times New Roman" w:hAnsi="Times New Roman" w:cs="Times New Roman"/>
          <w:sz w:val="24"/>
          <w:szCs w:val="24"/>
        </w:rPr>
        <w:t>prot</w:t>
      </w:r>
      <w:proofErr w:type="spellEnd"/>
      <w:r w:rsidRPr="00D43989">
        <w:rPr>
          <w:rFonts w:ascii="Times New Roman" w:hAnsi="Times New Roman" w:cs="Times New Roman"/>
          <w:sz w:val="24"/>
          <w:szCs w:val="24"/>
        </w:rPr>
        <w:t xml:space="preserve">. n. 13788 del 25.10.2011 ha trasmesso il parere favorevole, in seguito al quale il responsabile dell’Ufficio Autorizzazioni Paesaggistiche del Comune di Monopoli ha rilasciato l’Autorizzazione Paesaggistica n. 86/2011 </w:t>
      </w:r>
      <w:proofErr w:type="spellStart"/>
      <w:r w:rsidRPr="00D43989">
        <w:rPr>
          <w:rFonts w:ascii="Times New Roman" w:hAnsi="Times New Roman" w:cs="Times New Roman"/>
          <w:sz w:val="24"/>
          <w:szCs w:val="24"/>
        </w:rPr>
        <w:t>Prot</w:t>
      </w:r>
      <w:proofErr w:type="spellEnd"/>
      <w:r w:rsidRPr="00D43989">
        <w:rPr>
          <w:rFonts w:ascii="Times New Roman" w:hAnsi="Times New Roman" w:cs="Times New Roman"/>
          <w:sz w:val="24"/>
          <w:szCs w:val="24"/>
        </w:rPr>
        <w:t>. n. 53245 del 18.11.2011;</w:t>
      </w:r>
    </w:p>
    <w:p w:rsidR="0099130D" w:rsidRPr="00D43989" w:rsidRDefault="0099130D" w:rsidP="0099130D">
      <w:pPr>
        <w:pStyle w:val="Paragrafoelenco"/>
        <w:jc w:val="both"/>
        <w:rPr>
          <w:rFonts w:ascii="Times New Roman" w:hAnsi="Times New Roman" w:cs="Times New Roman"/>
          <w:sz w:val="24"/>
          <w:szCs w:val="24"/>
        </w:rPr>
      </w:pPr>
    </w:p>
    <w:p w:rsidR="0099130D" w:rsidRPr="00D43989" w:rsidRDefault="0099130D" w:rsidP="0099130D">
      <w:pPr>
        <w:pStyle w:val="Paragrafoelenco"/>
        <w:numPr>
          <w:ilvl w:val="0"/>
          <w:numId w:val="4"/>
        </w:numPr>
        <w:autoSpaceDE w:val="0"/>
        <w:autoSpaceDN w:val="0"/>
        <w:adjustRightInd w:val="0"/>
        <w:spacing w:after="0" w:line="240" w:lineRule="auto"/>
        <w:jc w:val="both"/>
        <w:rPr>
          <w:rFonts w:ascii="Times New Roman" w:hAnsi="Times New Roman" w:cs="Times New Roman"/>
          <w:b/>
          <w:bCs/>
          <w:sz w:val="24"/>
          <w:szCs w:val="24"/>
        </w:rPr>
      </w:pPr>
      <w:r w:rsidRPr="00D43989">
        <w:rPr>
          <w:rFonts w:ascii="Times New Roman" w:hAnsi="Times New Roman" w:cs="Times New Roman"/>
          <w:b/>
          <w:sz w:val="24"/>
          <w:szCs w:val="24"/>
        </w:rPr>
        <w:t>relativamente</w:t>
      </w:r>
      <w:r w:rsidRPr="00D43989">
        <w:rPr>
          <w:rFonts w:ascii="Times New Roman" w:hAnsi="Times New Roman" w:cs="Times New Roman"/>
          <w:b/>
          <w:bCs/>
          <w:sz w:val="24"/>
          <w:szCs w:val="24"/>
        </w:rPr>
        <w:t xml:space="preserve"> al vincolo ai sensi dell’art. 21 del </w:t>
      </w:r>
      <w:proofErr w:type="spellStart"/>
      <w:r w:rsidRPr="00D43989">
        <w:rPr>
          <w:rFonts w:ascii="Times New Roman" w:hAnsi="Times New Roman" w:cs="Times New Roman"/>
          <w:b/>
          <w:bCs/>
          <w:sz w:val="24"/>
          <w:szCs w:val="24"/>
        </w:rPr>
        <w:t>D.Lgs.</w:t>
      </w:r>
      <w:proofErr w:type="spellEnd"/>
      <w:r w:rsidRPr="00D43989">
        <w:rPr>
          <w:rFonts w:ascii="Times New Roman" w:hAnsi="Times New Roman" w:cs="Times New Roman"/>
          <w:b/>
          <w:bCs/>
          <w:sz w:val="24"/>
          <w:szCs w:val="24"/>
        </w:rPr>
        <w:t xml:space="preserve"> n. 42/2004 per </w:t>
      </w:r>
      <w:proofErr w:type="spellStart"/>
      <w:r w:rsidRPr="00D43989">
        <w:rPr>
          <w:rFonts w:ascii="Times New Roman" w:hAnsi="Times New Roman" w:cs="Times New Roman"/>
          <w:b/>
          <w:bCs/>
          <w:sz w:val="24"/>
          <w:szCs w:val="24"/>
        </w:rPr>
        <w:t>per</w:t>
      </w:r>
      <w:proofErr w:type="spellEnd"/>
      <w:r w:rsidRPr="00D43989">
        <w:rPr>
          <w:rFonts w:ascii="Times New Roman" w:hAnsi="Times New Roman" w:cs="Times New Roman"/>
          <w:b/>
          <w:bCs/>
          <w:sz w:val="24"/>
          <w:szCs w:val="24"/>
        </w:rPr>
        <w:t xml:space="preserve"> gli interventi “3”- “4”, </w:t>
      </w:r>
      <w:r w:rsidRPr="00D43989">
        <w:rPr>
          <w:rFonts w:ascii="Times New Roman" w:hAnsi="Times New Roman" w:cs="Times New Roman"/>
          <w:sz w:val="24"/>
          <w:szCs w:val="24"/>
        </w:rPr>
        <w:t>l’Area Organizzativa IV con nota del 17.02.2011 protocollo n. 7725 ha richiesto parere alla Soprintendenza per i Beni Architettonici di Bari e Foggia;</w:t>
      </w:r>
    </w:p>
    <w:p w:rsidR="0099130D" w:rsidRPr="00D43989" w:rsidRDefault="0099130D" w:rsidP="0099130D">
      <w:pPr>
        <w:pStyle w:val="Paragrafoelenco"/>
        <w:rPr>
          <w:rFonts w:ascii="Times New Roman" w:hAnsi="Times New Roman" w:cs="Times New Roman"/>
          <w:b/>
          <w:bCs/>
          <w:sz w:val="24"/>
          <w:szCs w:val="24"/>
        </w:rPr>
      </w:pPr>
    </w:p>
    <w:p w:rsidR="0099130D" w:rsidRPr="00D43989" w:rsidRDefault="0099130D" w:rsidP="0099130D">
      <w:pPr>
        <w:pStyle w:val="Paragrafoelenco"/>
        <w:numPr>
          <w:ilvl w:val="0"/>
          <w:numId w:val="4"/>
        </w:numPr>
        <w:autoSpaceDE w:val="0"/>
        <w:autoSpaceDN w:val="0"/>
        <w:adjustRightInd w:val="0"/>
        <w:spacing w:after="0" w:line="240" w:lineRule="auto"/>
        <w:jc w:val="both"/>
        <w:rPr>
          <w:rFonts w:ascii="Times New Roman" w:hAnsi="Times New Roman" w:cs="Times New Roman"/>
          <w:sz w:val="24"/>
          <w:szCs w:val="24"/>
        </w:rPr>
      </w:pPr>
      <w:r w:rsidRPr="00D43989">
        <w:rPr>
          <w:rFonts w:ascii="Times New Roman" w:hAnsi="Times New Roman" w:cs="Times New Roman"/>
          <w:sz w:val="24"/>
          <w:szCs w:val="24"/>
        </w:rPr>
        <w:t xml:space="preserve">la Soprintendenza per i Beni Architettonici di Bari, in riferimento a quanto riportato al punto precedente, con nota </w:t>
      </w:r>
      <w:proofErr w:type="spellStart"/>
      <w:r w:rsidRPr="00D43989">
        <w:rPr>
          <w:rFonts w:ascii="Times New Roman" w:hAnsi="Times New Roman" w:cs="Times New Roman"/>
          <w:sz w:val="24"/>
          <w:szCs w:val="24"/>
        </w:rPr>
        <w:t>prot</w:t>
      </w:r>
      <w:proofErr w:type="spellEnd"/>
      <w:r w:rsidRPr="00D43989">
        <w:rPr>
          <w:rFonts w:ascii="Times New Roman" w:hAnsi="Times New Roman" w:cs="Times New Roman"/>
          <w:sz w:val="24"/>
          <w:szCs w:val="24"/>
        </w:rPr>
        <w:t>. n. 8745 del 06.07.2011 ha espresso parere favorevole condizionato così come riportato nella suddetta nota, agli atti dell’</w:t>
      </w:r>
      <w:proofErr w:type="spellStart"/>
      <w:r w:rsidRPr="00D43989">
        <w:rPr>
          <w:rFonts w:ascii="Times New Roman" w:hAnsi="Times New Roman" w:cs="Times New Roman"/>
          <w:sz w:val="24"/>
          <w:szCs w:val="24"/>
        </w:rPr>
        <w:t>A.O.</w:t>
      </w:r>
      <w:proofErr w:type="spellEnd"/>
      <w:r w:rsidRPr="00D43989">
        <w:rPr>
          <w:rFonts w:ascii="Times New Roman" w:hAnsi="Times New Roman" w:cs="Times New Roman"/>
          <w:sz w:val="24"/>
          <w:szCs w:val="24"/>
        </w:rPr>
        <w:t xml:space="preserve"> IV;</w:t>
      </w:r>
    </w:p>
    <w:p w:rsidR="0099130D" w:rsidRPr="00D43989" w:rsidRDefault="0099130D" w:rsidP="0099130D">
      <w:pPr>
        <w:pStyle w:val="Paragrafoelenco"/>
        <w:rPr>
          <w:rFonts w:ascii="Times New Roman" w:hAnsi="Times New Roman" w:cs="Times New Roman"/>
          <w:sz w:val="24"/>
          <w:szCs w:val="24"/>
        </w:rPr>
      </w:pPr>
    </w:p>
    <w:p w:rsidR="0099130D" w:rsidRPr="00D43989" w:rsidRDefault="0099130D" w:rsidP="0099130D">
      <w:pPr>
        <w:pStyle w:val="Paragrafoelenco"/>
        <w:numPr>
          <w:ilvl w:val="0"/>
          <w:numId w:val="4"/>
        </w:numPr>
        <w:autoSpaceDE w:val="0"/>
        <w:autoSpaceDN w:val="0"/>
        <w:adjustRightInd w:val="0"/>
        <w:spacing w:after="0" w:line="240" w:lineRule="auto"/>
        <w:jc w:val="both"/>
        <w:rPr>
          <w:rFonts w:ascii="Times New Roman" w:hAnsi="Times New Roman" w:cs="Times New Roman"/>
          <w:b/>
          <w:bCs/>
          <w:sz w:val="24"/>
          <w:szCs w:val="24"/>
        </w:rPr>
      </w:pPr>
      <w:r w:rsidRPr="00D43989">
        <w:rPr>
          <w:rFonts w:ascii="Times New Roman" w:hAnsi="Times New Roman" w:cs="Times New Roman"/>
          <w:b/>
          <w:sz w:val="24"/>
          <w:szCs w:val="24"/>
        </w:rPr>
        <w:t>relativamente</w:t>
      </w:r>
      <w:r w:rsidRPr="00D43989">
        <w:rPr>
          <w:rFonts w:ascii="Times New Roman" w:hAnsi="Times New Roman" w:cs="Times New Roman"/>
          <w:b/>
          <w:bCs/>
          <w:sz w:val="24"/>
          <w:szCs w:val="24"/>
        </w:rPr>
        <w:t xml:space="preserve"> al vincolo ai sensi dell’art. 21 del </w:t>
      </w:r>
      <w:proofErr w:type="spellStart"/>
      <w:r w:rsidRPr="00D43989">
        <w:rPr>
          <w:rFonts w:ascii="Times New Roman" w:hAnsi="Times New Roman" w:cs="Times New Roman"/>
          <w:b/>
          <w:bCs/>
          <w:sz w:val="24"/>
          <w:szCs w:val="24"/>
        </w:rPr>
        <w:t>D.Lgs.</w:t>
      </w:r>
      <w:proofErr w:type="spellEnd"/>
      <w:r w:rsidRPr="00D43989">
        <w:rPr>
          <w:rFonts w:ascii="Times New Roman" w:hAnsi="Times New Roman" w:cs="Times New Roman"/>
          <w:b/>
          <w:bCs/>
          <w:sz w:val="24"/>
          <w:szCs w:val="24"/>
        </w:rPr>
        <w:t xml:space="preserve"> n. 42/2004 per l’“intervento 2” </w:t>
      </w:r>
      <w:r w:rsidRPr="00D43989">
        <w:rPr>
          <w:rFonts w:ascii="Times New Roman" w:hAnsi="Times New Roman" w:cs="Times New Roman"/>
          <w:sz w:val="24"/>
          <w:szCs w:val="24"/>
        </w:rPr>
        <w:t>l’Area Organizzativa IV con nota del 17.02.2011 protocollo n. 7725 ha richiesto parere alla Soprintendenza per i Beni Architettonici di Bari e Foggia;</w:t>
      </w:r>
    </w:p>
    <w:p w:rsidR="0099130D" w:rsidRPr="00D43989" w:rsidRDefault="0099130D" w:rsidP="0099130D">
      <w:pPr>
        <w:pStyle w:val="Paragrafoelenco"/>
        <w:rPr>
          <w:rFonts w:ascii="Times New Roman" w:hAnsi="Times New Roman" w:cs="Times New Roman"/>
          <w:b/>
          <w:bCs/>
          <w:sz w:val="24"/>
          <w:szCs w:val="24"/>
        </w:rPr>
      </w:pPr>
    </w:p>
    <w:p w:rsidR="0099130D" w:rsidRPr="00D43989" w:rsidRDefault="00F53BAE" w:rsidP="0099130D">
      <w:pPr>
        <w:pStyle w:val="Paragrafoelenco"/>
        <w:numPr>
          <w:ilvl w:val="0"/>
          <w:numId w:val="4"/>
        </w:numPr>
        <w:autoSpaceDE w:val="0"/>
        <w:autoSpaceDN w:val="0"/>
        <w:adjustRightInd w:val="0"/>
        <w:spacing w:after="0" w:line="240" w:lineRule="auto"/>
        <w:jc w:val="both"/>
        <w:rPr>
          <w:rFonts w:ascii="Times New Roman" w:hAnsi="Times New Roman" w:cs="Times New Roman"/>
          <w:sz w:val="24"/>
          <w:szCs w:val="24"/>
        </w:rPr>
      </w:pPr>
      <w:r w:rsidRPr="00D43989">
        <w:rPr>
          <w:rFonts w:ascii="Times New Roman" w:hAnsi="Times New Roman" w:cs="Times New Roman"/>
          <w:sz w:val="24"/>
          <w:szCs w:val="24"/>
        </w:rPr>
        <w:t xml:space="preserve">in relazione ai “Lavori di sistemazione della Piazza XX Settembre” </w:t>
      </w:r>
      <w:r w:rsidR="0099130D" w:rsidRPr="00D43989">
        <w:rPr>
          <w:rFonts w:ascii="Times New Roman" w:hAnsi="Times New Roman" w:cs="Times New Roman"/>
          <w:sz w:val="24"/>
          <w:szCs w:val="24"/>
        </w:rPr>
        <w:t xml:space="preserve">la Soprintendenza per i Beni Architettonici di Bari, in riferimento a quanto riportato al punto precedente, con nota </w:t>
      </w:r>
      <w:proofErr w:type="spellStart"/>
      <w:r w:rsidR="0099130D" w:rsidRPr="00D43989">
        <w:rPr>
          <w:rFonts w:ascii="Times New Roman" w:hAnsi="Times New Roman" w:cs="Times New Roman"/>
          <w:sz w:val="24"/>
          <w:szCs w:val="24"/>
        </w:rPr>
        <w:t>prot</w:t>
      </w:r>
      <w:proofErr w:type="spellEnd"/>
      <w:r w:rsidR="0099130D" w:rsidRPr="00D43989">
        <w:rPr>
          <w:rFonts w:ascii="Times New Roman" w:hAnsi="Times New Roman" w:cs="Times New Roman"/>
          <w:sz w:val="24"/>
          <w:szCs w:val="24"/>
        </w:rPr>
        <w:t>. n. 16589 del 21.12.2011 ha autorizzato l’esecuzione delle opere,</w:t>
      </w:r>
      <w:r w:rsidR="00D7155B" w:rsidRPr="00D43989">
        <w:rPr>
          <w:rFonts w:ascii="Times New Roman" w:hAnsi="Times New Roman" w:cs="Times New Roman"/>
          <w:sz w:val="24"/>
          <w:szCs w:val="24"/>
        </w:rPr>
        <w:t xml:space="preserve"> alle seguenti condizioni:</w:t>
      </w:r>
    </w:p>
    <w:p w:rsidR="00D7155B" w:rsidRPr="00D43989" w:rsidRDefault="00D7155B" w:rsidP="00D7155B">
      <w:pPr>
        <w:pStyle w:val="Paragrafoelenco"/>
        <w:autoSpaceDE w:val="0"/>
        <w:autoSpaceDN w:val="0"/>
        <w:adjustRightInd w:val="0"/>
        <w:spacing w:after="0" w:line="240" w:lineRule="auto"/>
        <w:jc w:val="both"/>
        <w:rPr>
          <w:rFonts w:ascii="Times New Roman" w:hAnsi="Times New Roman" w:cs="Times New Roman"/>
          <w:i/>
        </w:rPr>
      </w:pPr>
      <w:r w:rsidRPr="00D43989">
        <w:rPr>
          <w:rFonts w:ascii="Times New Roman" w:hAnsi="Times New Roman" w:cs="Times New Roman"/>
          <w:i/>
        </w:rPr>
        <w:t xml:space="preserve">“si dovrà recuperare accuratamente la pavimentazione in </w:t>
      </w:r>
      <w:proofErr w:type="spellStart"/>
      <w:r w:rsidRPr="00D43989">
        <w:rPr>
          <w:rFonts w:ascii="Times New Roman" w:hAnsi="Times New Roman" w:cs="Times New Roman"/>
          <w:i/>
        </w:rPr>
        <w:t>basole</w:t>
      </w:r>
      <w:proofErr w:type="spellEnd"/>
      <w:r w:rsidRPr="00D43989">
        <w:rPr>
          <w:rFonts w:ascii="Times New Roman" w:hAnsi="Times New Roman" w:cs="Times New Roman"/>
          <w:i/>
        </w:rPr>
        <w:t xml:space="preserve"> presente in alcuni tratti: tutte le opere di finitura della pavimentazione stradale, della sistemazione a verde, dell’arredo urbano e di illuminazione dovranno essere preventivamente concordate tramite predisposizione di campionature; in particolare le pavimentazioni dovranno garantire la permeabilità del suolo e </w:t>
      </w:r>
      <w:r w:rsidRPr="00D43989">
        <w:rPr>
          <w:rFonts w:ascii="Times New Roman" w:hAnsi="Times New Roman" w:cs="Times New Roman"/>
          <w:i/>
        </w:rPr>
        <w:lastRenderedPageBreak/>
        <w:t xml:space="preserve">dovranno essere presentate le schede degli organi illuminanti e delle sedute per le quali si suggerisce il ricorso a materiali che </w:t>
      </w:r>
      <w:r w:rsidR="00633B69" w:rsidRPr="00D43989">
        <w:rPr>
          <w:rFonts w:ascii="Times New Roman" w:hAnsi="Times New Roman" w:cs="Times New Roman"/>
          <w:i/>
        </w:rPr>
        <w:t>possano integrarsi meglio con i</w:t>
      </w:r>
      <w:r w:rsidRPr="00D43989">
        <w:rPr>
          <w:rFonts w:ascii="Times New Roman" w:hAnsi="Times New Roman" w:cs="Times New Roman"/>
          <w:i/>
        </w:rPr>
        <w:t>l</w:t>
      </w:r>
      <w:r w:rsidR="00633B69" w:rsidRPr="00D43989">
        <w:rPr>
          <w:rFonts w:ascii="Times New Roman" w:hAnsi="Times New Roman" w:cs="Times New Roman"/>
          <w:i/>
        </w:rPr>
        <w:t xml:space="preserve"> </w:t>
      </w:r>
      <w:r w:rsidRPr="00D43989">
        <w:rPr>
          <w:rFonts w:ascii="Times New Roman" w:hAnsi="Times New Roman" w:cs="Times New Roman"/>
          <w:i/>
        </w:rPr>
        <w:t>contesto storico quali la pietra o il legno; le nuove alberature e le relative sedute dovranno avere andamento ortogonale alla via S. Vincenzo”</w:t>
      </w:r>
    </w:p>
    <w:p w:rsidR="00D7155B" w:rsidRPr="00D43989" w:rsidRDefault="00D7155B" w:rsidP="00D7155B">
      <w:pPr>
        <w:pStyle w:val="Paragrafoelenco"/>
        <w:autoSpaceDE w:val="0"/>
        <w:autoSpaceDN w:val="0"/>
        <w:adjustRightInd w:val="0"/>
        <w:spacing w:after="0" w:line="240" w:lineRule="auto"/>
        <w:jc w:val="both"/>
        <w:rPr>
          <w:rFonts w:ascii="Times New Roman" w:hAnsi="Times New Roman" w:cs="Times New Roman"/>
          <w:i/>
        </w:rPr>
      </w:pPr>
    </w:p>
    <w:p w:rsidR="00287FC1" w:rsidRPr="00D43989" w:rsidRDefault="00055289" w:rsidP="00055289">
      <w:pPr>
        <w:pStyle w:val="Paragrafoelenco"/>
        <w:numPr>
          <w:ilvl w:val="0"/>
          <w:numId w:val="4"/>
        </w:numPr>
        <w:autoSpaceDE w:val="0"/>
        <w:autoSpaceDN w:val="0"/>
        <w:adjustRightInd w:val="0"/>
        <w:spacing w:after="0" w:line="240" w:lineRule="auto"/>
        <w:jc w:val="both"/>
        <w:rPr>
          <w:rFonts w:ascii="Times New Roman" w:hAnsi="Times New Roman" w:cs="Times New Roman"/>
          <w:bCs/>
          <w:sz w:val="24"/>
          <w:szCs w:val="24"/>
        </w:rPr>
      </w:pPr>
      <w:r w:rsidRPr="00D43989">
        <w:rPr>
          <w:rFonts w:ascii="Times New Roman" w:hAnsi="Times New Roman" w:cs="Times New Roman"/>
          <w:bCs/>
          <w:sz w:val="24"/>
          <w:szCs w:val="24"/>
        </w:rPr>
        <w:t xml:space="preserve">con deliberazione di Giunta Comunale n. 9 del </w:t>
      </w:r>
      <w:r w:rsidR="001304A1" w:rsidRPr="00D43989">
        <w:rPr>
          <w:rFonts w:ascii="Times New Roman" w:hAnsi="Times New Roman" w:cs="Times New Roman"/>
          <w:bCs/>
          <w:sz w:val="24"/>
          <w:szCs w:val="24"/>
        </w:rPr>
        <w:t xml:space="preserve">20.01.2012 </w:t>
      </w:r>
      <w:r w:rsidRPr="00D43989">
        <w:rPr>
          <w:rFonts w:ascii="Times New Roman" w:hAnsi="Times New Roman" w:cs="Times New Roman"/>
          <w:bCs/>
          <w:sz w:val="24"/>
          <w:szCs w:val="24"/>
        </w:rPr>
        <w:t>è stato stabilito di:</w:t>
      </w:r>
    </w:p>
    <w:p w:rsidR="00055289" w:rsidRPr="00D43989" w:rsidRDefault="00055289" w:rsidP="00055289">
      <w:pPr>
        <w:pStyle w:val="Paragrafoelenco"/>
        <w:numPr>
          <w:ilvl w:val="0"/>
          <w:numId w:val="12"/>
        </w:numPr>
        <w:autoSpaceDE w:val="0"/>
        <w:autoSpaceDN w:val="0"/>
        <w:adjustRightInd w:val="0"/>
        <w:spacing w:after="0" w:line="240" w:lineRule="auto"/>
        <w:jc w:val="both"/>
        <w:rPr>
          <w:rFonts w:ascii="Times New Roman" w:hAnsi="Times New Roman" w:cs="Times New Roman"/>
          <w:sz w:val="24"/>
          <w:szCs w:val="24"/>
        </w:rPr>
      </w:pPr>
      <w:r w:rsidRPr="00D43989">
        <w:rPr>
          <w:rFonts w:ascii="Times New Roman" w:hAnsi="Times New Roman" w:cs="Times New Roman"/>
          <w:bCs/>
          <w:sz w:val="24"/>
          <w:szCs w:val="24"/>
        </w:rPr>
        <w:t xml:space="preserve">dare atto </w:t>
      </w:r>
      <w:r w:rsidRPr="00D43989">
        <w:rPr>
          <w:rFonts w:ascii="Times New Roman" w:hAnsi="Times New Roman" w:cs="Times New Roman"/>
          <w:sz w:val="24"/>
          <w:szCs w:val="24"/>
        </w:rPr>
        <w:t xml:space="preserve">che la Regione Puglia con nota protocollo n. 4192 del 22.09.2011 </w:t>
      </w:r>
      <w:proofErr w:type="spellStart"/>
      <w:r w:rsidRPr="00D43989">
        <w:rPr>
          <w:rFonts w:ascii="Times New Roman" w:hAnsi="Times New Roman" w:cs="Times New Roman"/>
          <w:sz w:val="24"/>
          <w:szCs w:val="24"/>
        </w:rPr>
        <w:t>acclarata</w:t>
      </w:r>
      <w:proofErr w:type="spellEnd"/>
      <w:r w:rsidRPr="00D43989">
        <w:rPr>
          <w:rFonts w:ascii="Times New Roman" w:hAnsi="Times New Roman" w:cs="Times New Roman"/>
          <w:sz w:val="24"/>
          <w:szCs w:val="24"/>
        </w:rPr>
        <w:t xml:space="preserve"> al protocollo di questo Ente al n. 43932 del 28.09.2011 ha invitato questo Ente a trasmettere il progetto definitivo entro 120 giorni dalla comunicazione da parte del Ministero avvenuta in data 09.11.2011 e ha trasmesso la seguente documentazione:</w:t>
      </w:r>
    </w:p>
    <w:p w:rsidR="00055289" w:rsidRPr="00D43989" w:rsidRDefault="00055289" w:rsidP="00055289">
      <w:pPr>
        <w:pStyle w:val="Paragrafoelenco"/>
        <w:numPr>
          <w:ilvl w:val="1"/>
          <w:numId w:val="9"/>
        </w:numPr>
        <w:autoSpaceDE w:val="0"/>
        <w:autoSpaceDN w:val="0"/>
        <w:adjustRightInd w:val="0"/>
        <w:spacing w:after="0" w:line="240" w:lineRule="auto"/>
        <w:jc w:val="both"/>
        <w:rPr>
          <w:rFonts w:ascii="Times New Roman" w:hAnsi="Times New Roman" w:cs="Times New Roman"/>
          <w:sz w:val="24"/>
          <w:szCs w:val="24"/>
        </w:rPr>
      </w:pPr>
      <w:r w:rsidRPr="00D43989">
        <w:rPr>
          <w:rFonts w:ascii="Times New Roman" w:hAnsi="Times New Roman" w:cs="Times New Roman"/>
          <w:sz w:val="24"/>
          <w:szCs w:val="24"/>
        </w:rPr>
        <w:t>Accordo di programma sottoscritto in data 16.03.2011 sottoscritto dalla Regione Puglia e il Ministero delle infrastrutture e dei trasporti – Direzione generale per le politiche abitative, dal quale si evince, tra l’altro, che il Comune di Monopoli rientra tra i comuni oggetto di finanziamento statale per un importo di 2.923.077,00 € e di finanziamento regionale per un importo di 876.923,00 €, per un importo complessivo di 3.800.000,00 €;</w:t>
      </w:r>
    </w:p>
    <w:p w:rsidR="00055289" w:rsidRPr="00D43989" w:rsidRDefault="00055289" w:rsidP="00055289">
      <w:pPr>
        <w:pStyle w:val="Paragrafoelenco"/>
        <w:numPr>
          <w:ilvl w:val="1"/>
          <w:numId w:val="9"/>
        </w:numPr>
        <w:autoSpaceDE w:val="0"/>
        <w:autoSpaceDN w:val="0"/>
        <w:adjustRightInd w:val="0"/>
        <w:spacing w:after="0" w:line="240" w:lineRule="auto"/>
        <w:jc w:val="both"/>
        <w:rPr>
          <w:rFonts w:ascii="Times New Roman" w:hAnsi="Times New Roman" w:cs="Times New Roman"/>
          <w:sz w:val="24"/>
          <w:szCs w:val="24"/>
        </w:rPr>
      </w:pPr>
      <w:proofErr w:type="spellStart"/>
      <w:r w:rsidRPr="00D43989">
        <w:rPr>
          <w:rFonts w:ascii="Times New Roman" w:hAnsi="Times New Roman" w:cs="Times New Roman"/>
          <w:sz w:val="24"/>
          <w:szCs w:val="24"/>
        </w:rPr>
        <w:t>D.D.</w:t>
      </w:r>
      <w:proofErr w:type="spellEnd"/>
      <w:r w:rsidRPr="00D43989">
        <w:rPr>
          <w:rFonts w:ascii="Times New Roman" w:hAnsi="Times New Roman" w:cs="Times New Roman"/>
          <w:sz w:val="24"/>
          <w:szCs w:val="24"/>
        </w:rPr>
        <w:t xml:space="preserve"> n. 496 del 31.03.2011 di approvazione del suddetto Accordo di Programma;</w:t>
      </w:r>
    </w:p>
    <w:p w:rsidR="00055289" w:rsidRPr="00D43989" w:rsidRDefault="00055289" w:rsidP="00055289">
      <w:pPr>
        <w:pStyle w:val="Paragrafoelenco"/>
        <w:numPr>
          <w:ilvl w:val="0"/>
          <w:numId w:val="12"/>
        </w:numPr>
        <w:autoSpaceDE w:val="0"/>
        <w:autoSpaceDN w:val="0"/>
        <w:adjustRightInd w:val="0"/>
        <w:spacing w:after="0" w:line="240" w:lineRule="auto"/>
        <w:jc w:val="both"/>
        <w:rPr>
          <w:rFonts w:ascii="Times New Roman" w:hAnsi="Times New Roman" w:cs="Times New Roman"/>
          <w:sz w:val="24"/>
          <w:szCs w:val="24"/>
        </w:rPr>
      </w:pPr>
      <w:r w:rsidRPr="00D43989">
        <w:rPr>
          <w:rFonts w:ascii="Times New Roman" w:hAnsi="Times New Roman" w:cs="Times New Roman"/>
          <w:bCs/>
          <w:sz w:val="24"/>
          <w:szCs w:val="24"/>
        </w:rPr>
        <w:t>approvare</w:t>
      </w:r>
      <w:r w:rsidRPr="00D43989">
        <w:rPr>
          <w:rFonts w:ascii="Times New Roman" w:hAnsi="Times New Roman" w:cs="Times New Roman"/>
          <w:b/>
          <w:bCs/>
          <w:sz w:val="24"/>
          <w:szCs w:val="24"/>
        </w:rPr>
        <w:t xml:space="preserve"> </w:t>
      </w:r>
      <w:r w:rsidRPr="00D43989">
        <w:rPr>
          <w:rFonts w:ascii="Times New Roman" w:hAnsi="Times New Roman" w:cs="Times New Roman"/>
          <w:sz w:val="24"/>
          <w:szCs w:val="24"/>
        </w:rPr>
        <w:t xml:space="preserve">il progetto definitivo, a firma del </w:t>
      </w:r>
      <w:proofErr w:type="spellStart"/>
      <w:r w:rsidRPr="00D43989">
        <w:rPr>
          <w:rFonts w:ascii="Times New Roman" w:hAnsi="Times New Roman" w:cs="Times New Roman"/>
          <w:sz w:val="24"/>
          <w:szCs w:val="24"/>
        </w:rPr>
        <w:t>R.T.I.</w:t>
      </w:r>
      <w:proofErr w:type="spellEnd"/>
      <w:r w:rsidRPr="00D43989">
        <w:rPr>
          <w:rFonts w:ascii="Times New Roman" w:hAnsi="Times New Roman" w:cs="Times New Roman"/>
          <w:sz w:val="24"/>
          <w:szCs w:val="24"/>
        </w:rPr>
        <w:t xml:space="preserve"> costituito da Finepro S.r.l. (capogruppo), Arch. Michele Sgobba e Arch. Immacolata Resta (mandanti), inerente gli interventi previsti nel Programma di Riqualificazione urbana per alloggi a canone sostenibile, dell’importo complessivo di 3.800.000,00€:</w:t>
      </w:r>
    </w:p>
    <w:p w:rsidR="00055289" w:rsidRPr="00D43989" w:rsidRDefault="00055289" w:rsidP="00055289">
      <w:pPr>
        <w:pStyle w:val="Paragrafoelenco"/>
        <w:autoSpaceDE w:val="0"/>
        <w:autoSpaceDN w:val="0"/>
        <w:adjustRightInd w:val="0"/>
        <w:spacing w:after="0" w:line="240" w:lineRule="auto"/>
        <w:jc w:val="both"/>
        <w:rPr>
          <w:rFonts w:ascii="Times New Roman" w:hAnsi="Times New Roman" w:cs="Times New Roman"/>
          <w:sz w:val="24"/>
          <w:szCs w:val="24"/>
        </w:rPr>
      </w:pPr>
    </w:p>
    <w:tbl>
      <w:tblPr>
        <w:tblStyle w:val="Grigliatabella"/>
        <w:tblW w:w="0" w:type="auto"/>
        <w:tblInd w:w="124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1276"/>
        <w:gridCol w:w="4865"/>
        <w:gridCol w:w="2440"/>
      </w:tblGrid>
      <w:tr w:rsidR="00055289" w:rsidRPr="00D43989" w:rsidTr="00055289">
        <w:tc>
          <w:tcPr>
            <w:tcW w:w="1276" w:type="dxa"/>
          </w:tcPr>
          <w:p w:rsidR="00055289" w:rsidRPr="00D43989" w:rsidRDefault="00055289" w:rsidP="00055289">
            <w:pPr>
              <w:autoSpaceDE w:val="0"/>
              <w:autoSpaceDN w:val="0"/>
              <w:adjustRightInd w:val="0"/>
              <w:rPr>
                <w:rFonts w:ascii="Times New Roman" w:hAnsi="Times New Roman" w:cs="Times New Roman"/>
                <w:sz w:val="20"/>
                <w:szCs w:val="20"/>
              </w:rPr>
            </w:pPr>
            <w:r w:rsidRPr="00D43989">
              <w:rPr>
                <w:rFonts w:ascii="Times New Roman" w:hAnsi="Times New Roman" w:cs="Times New Roman"/>
                <w:sz w:val="20"/>
                <w:szCs w:val="20"/>
              </w:rPr>
              <w:t xml:space="preserve">intervento </w:t>
            </w:r>
            <w:r w:rsidRPr="00D43989">
              <w:rPr>
                <w:rFonts w:ascii="Times New Roman" w:hAnsi="Times New Roman" w:cs="Times New Roman"/>
                <w:b/>
                <w:bCs/>
                <w:sz w:val="20"/>
                <w:szCs w:val="20"/>
              </w:rPr>
              <w:t>1</w:t>
            </w:r>
          </w:p>
          <w:p w:rsidR="00055289" w:rsidRPr="00D43989" w:rsidRDefault="00055289" w:rsidP="00055289">
            <w:pPr>
              <w:autoSpaceDE w:val="0"/>
              <w:autoSpaceDN w:val="0"/>
              <w:adjustRightInd w:val="0"/>
              <w:rPr>
                <w:rFonts w:ascii="Times New Roman" w:hAnsi="Times New Roman" w:cs="Times New Roman"/>
                <w:sz w:val="20"/>
                <w:szCs w:val="20"/>
              </w:rPr>
            </w:pPr>
          </w:p>
        </w:tc>
        <w:tc>
          <w:tcPr>
            <w:tcW w:w="4865" w:type="dxa"/>
          </w:tcPr>
          <w:p w:rsidR="00055289" w:rsidRPr="00D43989" w:rsidRDefault="00055289" w:rsidP="00055289">
            <w:pPr>
              <w:autoSpaceDE w:val="0"/>
              <w:autoSpaceDN w:val="0"/>
              <w:adjustRightInd w:val="0"/>
              <w:jc w:val="both"/>
              <w:rPr>
                <w:rFonts w:ascii="Times New Roman" w:hAnsi="Times New Roman" w:cs="Times New Roman"/>
                <w:i/>
                <w:sz w:val="20"/>
                <w:szCs w:val="20"/>
              </w:rPr>
            </w:pPr>
            <w:r w:rsidRPr="00D43989">
              <w:rPr>
                <w:rFonts w:ascii="Times New Roman" w:hAnsi="Times New Roman" w:cs="Times New Roman"/>
                <w:i/>
                <w:sz w:val="20"/>
                <w:szCs w:val="20"/>
              </w:rPr>
              <w:t xml:space="preserve">Realizzazione di un </w:t>
            </w:r>
            <w:proofErr w:type="spellStart"/>
            <w:r w:rsidRPr="00D43989">
              <w:rPr>
                <w:rFonts w:ascii="Times New Roman" w:hAnsi="Times New Roman" w:cs="Times New Roman"/>
                <w:i/>
                <w:sz w:val="20"/>
                <w:szCs w:val="20"/>
              </w:rPr>
              <w:t>autorimessaggio</w:t>
            </w:r>
            <w:proofErr w:type="spellEnd"/>
            <w:r w:rsidRPr="00D43989">
              <w:rPr>
                <w:rFonts w:ascii="Times New Roman" w:hAnsi="Times New Roman" w:cs="Times New Roman"/>
                <w:i/>
                <w:sz w:val="20"/>
                <w:szCs w:val="20"/>
              </w:rPr>
              <w:t xml:space="preserve"> minibus elettrici con sistema di alimentazione elettrica a pannelli fotovoltaici e fornitura di minibus elettrici per centro storico</w:t>
            </w:r>
          </w:p>
        </w:tc>
        <w:tc>
          <w:tcPr>
            <w:tcW w:w="2440" w:type="dxa"/>
          </w:tcPr>
          <w:p w:rsidR="00055289" w:rsidRPr="00D43989" w:rsidRDefault="00055289" w:rsidP="00055289">
            <w:pPr>
              <w:autoSpaceDE w:val="0"/>
              <w:autoSpaceDN w:val="0"/>
              <w:adjustRightInd w:val="0"/>
              <w:jc w:val="center"/>
              <w:rPr>
                <w:rFonts w:ascii="Times New Roman" w:hAnsi="Times New Roman" w:cs="Times New Roman"/>
                <w:sz w:val="20"/>
                <w:szCs w:val="20"/>
              </w:rPr>
            </w:pPr>
            <w:r w:rsidRPr="00D43989">
              <w:rPr>
                <w:rFonts w:ascii="Times New Roman" w:hAnsi="Times New Roman" w:cs="Times New Roman"/>
                <w:sz w:val="20"/>
                <w:szCs w:val="20"/>
              </w:rPr>
              <w:t>360.000,00 €</w:t>
            </w:r>
          </w:p>
          <w:p w:rsidR="00055289" w:rsidRPr="00D43989" w:rsidRDefault="00055289" w:rsidP="00055289">
            <w:pPr>
              <w:autoSpaceDE w:val="0"/>
              <w:autoSpaceDN w:val="0"/>
              <w:adjustRightInd w:val="0"/>
              <w:rPr>
                <w:rFonts w:ascii="Times New Roman" w:hAnsi="Times New Roman" w:cs="Times New Roman"/>
                <w:sz w:val="20"/>
                <w:szCs w:val="20"/>
              </w:rPr>
            </w:pPr>
          </w:p>
        </w:tc>
      </w:tr>
      <w:tr w:rsidR="00055289" w:rsidRPr="00D43989" w:rsidTr="00055289">
        <w:tc>
          <w:tcPr>
            <w:tcW w:w="1276" w:type="dxa"/>
          </w:tcPr>
          <w:p w:rsidR="00055289" w:rsidRPr="00D43989" w:rsidRDefault="00055289" w:rsidP="00055289">
            <w:pPr>
              <w:autoSpaceDE w:val="0"/>
              <w:autoSpaceDN w:val="0"/>
              <w:adjustRightInd w:val="0"/>
              <w:rPr>
                <w:rFonts w:ascii="Times New Roman" w:hAnsi="Times New Roman" w:cs="Times New Roman"/>
                <w:sz w:val="20"/>
                <w:szCs w:val="20"/>
              </w:rPr>
            </w:pPr>
            <w:r w:rsidRPr="00D43989">
              <w:rPr>
                <w:rFonts w:ascii="Times New Roman" w:hAnsi="Times New Roman" w:cs="Times New Roman"/>
                <w:sz w:val="20"/>
                <w:szCs w:val="20"/>
              </w:rPr>
              <w:t xml:space="preserve">Intervento </w:t>
            </w:r>
            <w:r w:rsidRPr="00D43989">
              <w:rPr>
                <w:rFonts w:ascii="Times New Roman" w:hAnsi="Times New Roman" w:cs="Times New Roman"/>
                <w:b/>
                <w:bCs/>
                <w:sz w:val="20"/>
                <w:szCs w:val="20"/>
              </w:rPr>
              <w:t>2</w:t>
            </w:r>
          </w:p>
          <w:p w:rsidR="00055289" w:rsidRPr="00D43989" w:rsidRDefault="00055289" w:rsidP="00055289">
            <w:pPr>
              <w:autoSpaceDE w:val="0"/>
              <w:autoSpaceDN w:val="0"/>
              <w:adjustRightInd w:val="0"/>
              <w:rPr>
                <w:rFonts w:ascii="Times New Roman" w:hAnsi="Times New Roman" w:cs="Times New Roman"/>
                <w:sz w:val="20"/>
                <w:szCs w:val="20"/>
              </w:rPr>
            </w:pPr>
          </w:p>
        </w:tc>
        <w:tc>
          <w:tcPr>
            <w:tcW w:w="4865" w:type="dxa"/>
          </w:tcPr>
          <w:p w:rsidR="00055289" w:rsidRPr="00D43989" w:rsidRDefault="00055289" w:rsidP="00055289">
            <w:pPr>
              <w:autoSpaceDE w:val="0"/>
              <w:autoSpaceDN w:val="0"/>
              <w:adjustRightInd w:val="0"/>
              <w:jc w:val="both"/>
              <w:rPr>
                <w:rFonts w:ascii="Times New Roman" w:hAnsi="Times New Roman" w:cs="Times New Roman"/>
                <w:i/>
                <w:sz w:val="20"/>
                <w:szCs w:val="20"/>
              </w:rPr>
            </w:pPr>
            <w:r w:rsidRPr="00D43989">
              <w:rPr>
                <w:rFonts w:ascii="Times New Roman" w:hAnsi="Times New Roman" w:cs="Times New Roman"/>
                <w:i/>
                <w:sz w:val="20"/>
                <w:szCs w:val="20"/>
              </w:rPr>
              <w:t>Intervento di realizzazione di un parcheggio sito in piazza XX settembre e in aree a ridosso del centro storico</w:t>
            </w:r>
          </w:p>
        </w:tc>
        <w:tc>
          <w:tcPr>
            <w:tcW w:w="2440" w:type="dxa"/>
          </w:tcPr>
          <w:p w:rsidR="00055289" w:rsidRPr="00D43989" w:rsidRDefault="00055289" w:rsidP="00055289">
            <w:pPr>
              <w:autoSpaceDE w:val="0"/>
              <w:autoSpaceDN w:val="0"/>
              <w:adjustRightInd w:val="0"/>
              <w:jc w:val="center"/>
              <w:rPr>
                <w:rFonts w:ascii="Times New Roman" w:hAnsi="Times New Roman" w:cs="Times New Roman"/>
                <w:sz w:val="20"/>
                <w:szCs w:val="20"/>
              </w:rPr>
            </w:pPr>
            <w:r w:rsidRPr="00D43989">
              <w:rPr>
                <w:rFonts w:ascii="Times New Roman" w:hAnsi="Times New Roman" w:cs="Times New Roman"/>
                <w:sz w:val="20"/>
                <w:szCs w:val="20"/>
              </w:rPr>
              <w:t>800.000,00 €</w:t>
            </w:r>
          </w:p>
          <w:p w:rsidR="00055289" w:rsidRPr="00D43989" w:rsidRDefault="00055289" w:rsidP="00055289">
            <w:pPr>
              <w:autoSpaceDE w:val="0"/>
              <w:autoSpaceDN w:val="0"/>
              <w:adjustRightInd w:val="0"/>
              <w:rPr>
                <w:rFonts w:ascii="Times New Roman" w:hAnsi="Times New Roman" w:cs="Times New Roman"/>
                <w:sz w:val="20"/>
                <w:szCs w:val="20"/>
              </w:rPr>
            </w:pPr>
          </w:p>
        </w:tc>
      </w:tr>
      <w:tr w:rsidR="00055289" w:rsidRPr="00D43989" w:rsidTr="00055289">
        <w:tc>
          <w:tcPr>
            <w:tcW w:w="1276" w:type="dxa"/>
          </w:tcPr>
          <w:p w:rsidR="00055289" w:rsidRPr="00D43989" w:rsidRDefault="00055289" w:rsidP="00055289">
            <w:pPr>
              <w:autoSpaceDE w:val="0"/>
              <w:autoSpaceDN w:val="0"/>
              <w:adjustRightInd w:val="0"/>
              <w:rPr>
                <w:rFonts w:ascii="Times New Roman" w:hAnsi="Times New Roman" w:cs="Times New Roman"/>
                <w:sz w:val="20"/>
                <w:szCs w:val="20"/>
              </w:rPr>
            </w:pPr>
            <w:r w:rsidRPr="00D43989">
              <w:rPr>
                <w:rFonts w:ascii="Times New Roman" w:hAnsi="Times New Roman" w:cs="Times New Roman"/>
                <w:sz w:val="20"/>
                <w:szCs w:val="20"/>
              </w:rPr>
              <w:t xml:space="preserve">Intervento </w:t>
            </w:r>
            <w:r w:rsidRPr="00D43989">
              <w:rPr>
                <w:rFonts w:ascii="Times New Roman" w:hAnsi="Times New Roman" w:cs="Times New Roman"/>
                <w:b/>
                <w:bCs/>
                <w:sz w:val="20"/>
                <w:szCs w:val="20"/>
              </w:rPr>
              <w:t>3</w:t>
            </w:r>
          </w:p>
          <w:p w:rsidR="00055289" w:rsidRPr="00D43989" w:rsidRDefault="00055289" w:rsidP="00055289">
            <w:pPr>
              <w:autoSpaceDE w:val="0"/>
              <w:autoSpaceDN w:val="0"/>
              <w:adjustRightInd w:val="0"/>
              <w:rPr>
                <w:rFonts w:ascii="Times New Roman" w:hAnsi="Times New Roman" w:cs="Times New Roman"/>
                <w:sz w:val="20"/>
                <w:szCs w:val="20"/>
              </w:rPr>
            </w:pPr>
          </w:p>
        </w:tc>
        <w:tc>
          <w:tcPr>
            <w:tcW w:w="4865" w:type="dxa"/>
          </w:tcPr>
          <w:p w:rsidR="00055289" w:rsidRPr="00D43989" w:rsidRDefault="00055289" w:rsidP="00055289">
            <w:pPr>
              <w:autoSpaceDE w:val="0"/>
              <w:autoSpaceDN w:val="0"/>
              <w:adjustRightInd w:val="0"/>
              <w:jc w:val="both"/>
              <w:rPr>
                <w:rFonts w:ascii="Times New Roman" w:hAnsi="Times New Roman" w:cs="Times New Roman"/>
                <w:i/>
                <w:sz w:val="20"/>
                <w:szCs w:val="20"/>
              </w:rPr>
            </w:pPr>
            <w:r w:rsidRPr="00D43989">
              <w:rPr>
                <w:rFonts w:ascii="Times New Roman" w:hAnsi="Times New Roman" w:cs="Times New Roman"/>
                <w:i/>
                <w:sz w:val="20"/>
                <w:szCs w:val="20"/>
              </w:rPr>
              <w:t>Recupero di immobili di proprietà comunale per alloggi di edilizia sovvenzionata localizzati nel centro storico</w:t>
            </w:r>
          </w:p>
          <w:p w:rsidR="00055289" w:rsidRPr="00D43989" w:rsidRDefault="00055289" w:rsidP="00055289">
            <w:pPr>
              <w:autoSpaceDE w:val="0"/>
              <w:autoSpaceDN w:val="0"/>
              <w:adjustRightInd w:val="0"/>
              <w:rPr>
                <w:rFonts w:ascii="Times New Roman" w:hAnsi="Times New Roman" w:cs="Times New Roman"/>
                <w:sz w:val="20"/>
                <w:szCs w:val="20"/>
              </w:rPr>
            </w:pPr>
          </w:p>
        </w:tc>
        <w:tc>
          <w:tcPr>
            <w:tcW w:w="2440" w:type="dxa"/>
          </w:tcPr>
          <w:p w:rsidR="00055289" w:rsidRPr="00D43989" w:rsidRDefault="00055289" w:rsidP="00055289">
            <w:pPr>
              <w:autoSpaceDE w:val="0"/>
              <w:autoSpaceDN w:val="0"/>
              <w:adjustRightInd w:val="0"/>
              <w:jc w:val="center"/>
              <w:rPr>
                <w:rFonts w:ascii="Times New Roman" w:hAnsi="Times New Roman" w:cs="Times New Roman"/>
                <w:sz w:val="20"/>
                <w:szCs w:val="20"/>
              </w:rPr>
            </w:pPr>
            <w:r w:rsidRPr="00D43989">
              <w:rPr>
                <w:rFonts w:ascii="Times New Roman" w:hAnsi="Times New Roman" w:cs="Times New Roman"/>
                <w:sz w:val="20"/>
                <w:szCs w:val="20"/>
              </w:rPr>
              <w:t>1.900.000,00 €</w:t>
            </w:r>
          </w:p>
          <w:p w:rsidR="00055289" w:rsidRPr="00D43989" w:rsidRDefault="00055289" w:rsidP="00055289">
            <w:pPr>
              <w:autoSpaceDE w:val="0"/>
              <w:autoSpaceDN w:val="0"/>
              <w:adjustRightInd w:val="0"/>
              <w:rPr>
                <w:rFonts w:ascii="Times New Roman" w:hAnsi="Times New Roman" w:cs="Times New Roman"/>
                <w:sz w:val="20"/>
                <w:szCs w:val="20"/>
              </w:rPr>
            </w:pPr>
          </w:p>
        </w:tc>
      </w:tr>
      <w:tr w:rsidR="00055289" w:rsidRPr="00D43989" w:rsidTr="00055289">
        <w:tc>
          <w:tcPr>
            <w:tcW w:w="1276" w:type="dxa"/>
          </w:tcPr>
          <w:p w:rsidR="00055289" w:rsidRPr="00D43989" w:rsidRDefault="00055289" w:rsidP="00055289">
            <w:pPr>
              <w:autoSpaceDE w:val="0"/>
              <w:autoSpaceDN w:val="0"/>
              <w:adjustRightInd w:val="0"/>
              <w:rPr>
                <w:rFonts w:ascii="Times New Roman" w:hAnsi="Times New Roman" w:cs="Times New Roman"/>
                <w:sz w:val="20"/>
                <w:szCs w:val="20"/>
              </w:rPr>
            </w:pPr>
            <w:r w:rsidRPr="00D43989">
              <w:rPr>
                <w:rFonts w:ascii="Times New Roman" w:hAnsi="Times New Roman" w:cs="Times New Roman"/>
                <w:sz w:val="20"/>
                <w:szCs w:val="20"/>
              </w:rPr>
              <w:t xml:space="preserve">Intervento </w:t>
            </w:r>
            <w:r w:rsidRPr="00D43989">
              <w:rPr>
                <w:rFonts w:ascii="Times New Roman" w:hAnsi="Times New Roman" w:cs="Times New Roman"/>
                <w:b/>
                <w:bCs/>
                <w:sz w:val="20"/>
                <w:szCs w:val="20"/>
              </w:rPr>
              <w:t>4</w:t>
            </w:r>
          </w:p>
          <w:p w:rsidR="00055289" w:rsidRPr="00D43989" w:rsidRDefault="00055289" w:rsidP="00055289">
            <w:pPr>
              <w:autoSpaceDE w:val="0"/>
              <w:autoSpaceDN w:val="0"/>
              <w:adjustRightInd w:val="0"/>
              <w:rPr>
                <w:rFonts w:ascii="Times New Roman" w:hAnsi="Times New Roman" w:cs="Times New Roman"/>
                <w:sz w:val="20"/>
                <w:szCs w:val="20"/>
              </w:rPr>
            </w:pPr>
          </w:p>
        </w:tc>
        <w:tc>
          <w:tcPr>
            <w:tcW w:w="4865" w:type="dxa"/>
          </w:tcPr>
          <w:p w:rsidR="00055289" w:rsidRPr="00D43989" w:rsidRDefault="00055289" w:rsidP="00055289">
            <w:pPr>
              <w:autoSpaceDE w:val="0"/>
              <w:autoSpaceDN w:val="0"/>
              <w:adjustRightInd w:val="0"/>
              <w:jc w:val="both"/>
              <w:rPr>
                <w:rFonts w:ascii="Times New Roman" w:hAnsi="Times New Roman" w:cs="Times New Roman"/>
                <w:i/>
                <w:sz w:val="20"/>
                <w:szCs w:val="20"/>
              </w:rPr>
            </w:pPr>
            <w:r w:rsidRPr="00D43989">
              <w:rPr>
                <w:rFonts w:ascii="Times New Roman" w:hAnsi="Times New Roman" w:cs="Times New Roman"/>
                <w:i/>
                <w:sz w:val="20"/>
                <w:szCs w:val="20"/>
              </w:rPr>
              <w:t>Percorso ciclopedonale a ridosso del nucleo antico sul lato mare - Segnaletica e dissuasori per realizzare una zona a traffico limitato – Spazi attrezzati per bambini - Abbattimento barriere architettoniche centro storico</w:t>
            </w:r>
          </w:p>
          <w:p w:rsidR="00055289" w:rsidRPr="00D43989" w:rsidRDefault="00055289" w:rsidP="00055289">
            <w:pPr>
              <w:autoSpaceDE w:val="0"/>
              <w:autoSpaceDN w:val="0"/>
              <w:adjustRightInd w:val="0"/>
              <w:rPr>
                <w:rFonts w:ascii="Times New Roman" w:hAnsi="Times New Roman" w:cs="Times New Roman"/>
                <w:sz w:val="20"/>
                <w:szCs w:val="20"/>
              </w:rPr>
            </w:pPr>
          </w:p>
        </w:tc>
        <w:tc>
          <w:tcPr>
            <w:tcW w:w="2440" w:type="dxa"/>
          </w:tcPr>
          <w:p w:rsidR="00055289" w:rsidRPr="00D43989" w:rsidRDefault="00055289" w:rsidP="00055289">
            <w:pPr>
              <w:autoSpaceDE w:val="0"/>
              <w:autoSpaceDN w:val="0"/>
              <w:adjustRightInd w:val="0"/>
              <w:jc w:val="center"/>
              <w:rPr>
                <w:rFonts w:ascii="Times New Roman" w:hAnsi="Times New Roman" w:cs="Times New Roman"/>
                <w:sz w:val="20"/>
                <w:szCs w:val="20"/>
              </w:rPr>
            </w:pPr>
            <w:r w:rsidRPr="00D43989">
              <w:rPr>
                <w:rFonts w:ascii="Times New Roman" w:hAnsi="Times New Roman" w:cs="Times New Roman"/>
                <w:sz w:val="20"/>
                <w:szCs w:val="20"/>
              </w:rPr>
              <w:t>740.000,00 €</w:t>
            </w:r>
          </w:p>
          <w:p w:rsidR="00055289" w:rsidRPr="00D43989" w:rsidRDefault="00055289" w:rsidP="00055289">
            <w:pPr>
              <w:autoSpaceDE w:val="0"/>
              <w:autoSpaceDN w:val="0"/>
              <w:adjustRightInd w:val="0"/>
              <w:rPr>
                <w:rFonts w:ascii="Times New Roman" w:hAnsi="Times New Roman" w:cs="Times New Roman"/>
                <w:sz w:val="20"/>
                <w:szCs w:val="20"/>
              </w:rPr>
            </w:pPr>
          </w:p>
        </w:tc>
      </w:tr>
    </w:tbl>
    <w:p w:rsidR="00055289" w:rsidRPr="00D43989" w:rsidRDefault="00055289" w:rsidP="00055289">
      <w:pPr>
        <w:autoSpaceDE w:val="0"/>
        <w:autoSpaceDN w:val="0"/>
        <w:adjustRightInd w:val="0"/>
        <w:spacing w:after="0" w:line="240" w:lineRule="auto"/>
        <w:ind w:left="360" w:firstLine="708"/>
        <w:rPr>
          <w:rFonts w:ascii="Times New Roman" w:hAnsi="Times New Roman" w:cs="Times New Roman"/>
          <w:sz w:val="24"/>
          <w:szCs w:val="24"/>
        </w:rPr>
      </w:pPr>
      <w:r w:rsidRPr="00D43989">
        <w:rPr>
          <w:rFonts w:ascii="Times New Roman" w:hAnsi="Times New Roman" w:cs="Times New Roman"/>
          <w:sz w:val="24"/>
          <w:szCs w:val="24"/>
        </w:rPr>
        <w:t>costituiti dagli elaborati grafici e quadri economici sopra riportati;</w:t>
      </w:r>
    </w:p>
    <w:p w:rsidR="00055289" w:rsidRPr="00D43989" w:rsidRDefault="00055289" w:rsidP="00055289">
      <w:pPr>
        <w:pStyle w:val="Paragrafoelenco"/>
        <w:numPr>
          <w:ilvl w:val="0"/>
          <w:numId w:val="12"/>
        </w:numPr>
        <w:autoSpaceDE w:val="0"/>
        <w:autoSpaceDN w:val="0"/>
        <w:adjustRightInd w:val="0"/>
        <w:spacing w:after="0" w:line="240" w:lineRule="auto"/>
        <w:jc w:val="both"/>
        <w:rPr>
          <w:rFonts w:ascii="Times New Roman" w:hAnsi="Times New Roman" w:cs="Times New Roman"/>
          <w:sz w:val="24"/>
          <w:szCs w:val="24"/>
        </w:rPr>
      </w:pPr>
      <w:r w:rsidRPr="00D43989">
        <w:rPr>
          <w:rFonts w:ascii="Times New Roman" w:hAnsi="Times New Roman" w:cs="Times New Roman"/>
          <w:bCs/>
          <w:sz w:val="24"/>
          <w:szCs w:val="24"/>
        </w:rPr>
        <w:t>demandare</w:t>
      </w:r>
      <w:r w:rsidRPr="00D43989">
        <w:rPr>
          <w:rFonts w:ascii="Times New Roman" w:hAnsi="Times New Roman" w:cs="Times New Roman"/>
          <w:b/>
          <w:bCs/>
          <w:sz w:val="24"/>
          <w:szCs w:val="24"/>
        </w:rPr>
        <w:t xml:space="preserve"> </w:t>
      </w:r>
      <w:r w:rsidRPr="00D43989">
        <w:rPr>
          <w:rFonts w:ascii="Times New Roman" w:hAnsi="Times New Roman" w:cs="Times New Roman"/>
          <w:sz w:val="24"/>
          <w:szCs w:val="24"/>
        </w:rPr>
        <w:t>alla Regione Puglia la verifica di coerenza tra i progetti definitivi di cui in oggetto così come modificati in seguito alle indicazioni degli Enti coinvolti ad esprime pareri di competenza (in particolare gli interventi individuati con i numeri “1” – “2” – “4”), con le priorità definite dai documenti programmatici di riferimento, nonché con le indicazioni del bando e con la proposta di “Programma di Riqualificazione urbana per alloggi a canone sostenibile” sottoposta a richiesta di finanziamento, ed approvata con deliberazione di Consiglio Comunale n. 10 del 11.03.2009;</w:t>
      </w:r>
    </w:p>
    <w:p w:rsidR="00055289" w:rsidRPr="00D43989" w:rsidRDefault="00055289" w:rsidP="00055289">
      <w:pPr>
        <w:pStyle w:val="Paragrafoelenco"/>
        <w:numPr>
          <w:ilvl w:val="0"/>
          <w:numId w:val="12"/>
        </w:numPr>
        <w:autoSpaceDE w:val="0"/>
        <w:autoSpaceDN w:val="0"/>
        <w:adjustRightInd w:val="0"/>
        <w:spacing w:after="0" w:line="240" w:lineRule="auto"/>
        <w:jc w:val="both"/>
        <w:rPr>
          <w:rFonts w:ascii="Times New Roman" w:hAnsi="Times New Roman" w:cs="Times New Roman"/>
          <w:sz w:val="24"/>
          <w:szCs w:val="24"/>
        </w:rPr>
      </w:pPr>
      <w:r w:rsidRPr="00D43989">
        <w:rPr>
          <w:rFonts w:ascii="Times New Roman" w:hAnsi="Times New Roman" w:cs="Times New Roman"/>
          <w:bCs/>
          <w:sz w:val="24"/>
          <w:szCs w:val="24"/>
        </w:rPr>
        <w:t>trasmettere</w:t>
      </w:r>
      <w:r w:rsidRPr="00D43989">
        <w:rPr>
          <w:rFonts w:ascii="Times New Roman" w:hAnsi="Times New Roman" w:cs="Times New Roman"/>
          <w:b/>
          <w:bCs/>
          <w:sz w:val="24"/>
          <w:szCs w:val="24"/>
        </w:rPr>
        <w:t xml:space="preserve"> </w:t>
      </w:r>
      <w:r w:rsidRPr="00D43989">
        <w:rPr>
          <w:rFonts w:ascii="Times New Roman" w:hAnsi="Times New Roman" w:cs="Times New Roman"/>
          <w:sz w:val="24"/>
          <w:szCs w:val="24"/>
        </w:rPr>
        <w:t xml:space="preserve">il progetto definitivo dei suddetti interventi alla Regione Puglia </w:t>
      </w:r>
      <w:proofErr w:type="spellStart"/>
      <w:r w:rsidRPr="00D43989">
        <w:rPr>
          <w:rFonts w:ascii="Times New Roman" w:hAnsi="Times New Roman" w:cs="Times New Roman"/>
          <w:sz w:val="24"/>
          <w:szCs w:val="24"/>
        </w:rPr>
        <w:t>affinchè</w:t>
      </w:r>
      <w:proofErr w:type="spellEnd"/>
      <w:r w:rsidRPr="00D43989">
        <w:rPr>
          <w:rFonts w:ascii="Times New Roman" w:hAnsi="Times New Roman" w:cs="Times New Roman"/>
          <w:sz w:val="24"/>
          <w:szCs w:val="24"/>
        </w:rPr>
        <w:t>, nel rispetto di quanto riportato all’art. 4 del suddetto Accordo di Programma sottoscritto in data 16.03.2011 tra Regione Puglia e Ministero delle Infrastrutture e dei trasporti, il Responsabile regionale dell’attuazione dell’Accordo di programma possa effettuare la Verifica di coerenza tra i progetti definitivi e relativi quadri economici con la proposta di “Programma di riqualificazione urbana per alloggi a canone sostenibile”, ammessa a finanziamento a seguito delle procedure di selezione approvate con decreto direttoriale del Ministero delle infrastrutture e dei trasporti – Direzione generale per le politiche abitative – n. 431 del 20.04.2010;</w:t>
      </w:r>
    </w:p>
    <w:p w:rsidR="00055289" w:rsidRPr="00D43989" w:rsidRDefault="00055289" w:rsidP="00055289">
      <w:pPr>
        <w:pStyle w:val="Paragrafoelenco"/>
        <w:numPr>
          <w:ilvl w:val="0"/>
          <w:numId w:val="12"/>
        </w:numPr>
        <w:autoSpaceDE w:val="0"/>
        <w:autoSpaceDN w:val="0"/>
        <w:adjustRightInd w:val="0"/>
        <w:spacing w:after="0" w:line="240" w:lineRule="auto"/>
        <w:jc w:val="both"/>
        <w:rPr>
          <w:rFonts w:ascii="Times New Roman" w:hAnsi="Times New Roman" w:cs="Times New Roman"/>
          <w:sz w:val="24"/>
          <w:szCs w:val="24"/>
        </w:rPr>
      </w:pPr>
      <w:r w:rsidRPr="00D43989">
        <w:rPr>
          <w:rFonts w:ascii="Times New Roman" w:hAnsi="Times New Roman" w:cs="Times New Roman"/>
          <w:bCs/>
          <w:sz w:val="24"/>
          <w:szCs w:val="24"/>
        </w:rPr>
        <w:lastRenderedPageBreak/>
        <w:t>demandare</w:t>
      </w:r>
      <w:r w:rsidRPr="00D43989">
        <w:rPr>
          <w:rFonts w:ascii="Times New Roman" w:hAnsi="Times New Roman" w:cs="Times New Roman"/>
          <w:b/>
          <w:bCs/>
          <w:sz w:val="24"/>
          <w:szCs w:val="24"/>
        </w:rPr>
        <w:t xml:space="preserve"> </w:t>
      </w:r>
      <w:r w:rsidRPr="00D43989">
        <w:rPr>
          <w:rFonts w:ascii="Times New Roman" w:hAnsi="Times New Roman" w:cs="Times New Roman"/>
          <w:sz w:val="24"/>
          <w:szCs w:val="24"/>
        </w:rPr>
        <w:t xml:space="preserve">ai Dirigenti delle Aree Organizzative </w:t>
      </w:r>
      <w:proofErr w:type="spellStart"/>
      <w:r w:rsidRPr="00D43989">
        <w:rPr>
          <w:rFonts w:ascii="Times New Roman" w:hAnsi="Times New Roman" w:cs="Times New Roman"/>
          <w:sz w:val="24"/>
          <w:szCs w:val="24"/>
        </w:rPr>
        <w:t>III^</w:t>
      </w:r>
      <w:proofErr w:type="spellEnd"/>
      <w:r w:rsidRPr="00D43989">
        <w:rPr>
          <w:rFonts w:ascii="Times New Roman" w:hAnsi="Times New Roman" w:cs="Times New Roman"/>
          <w:sz w:val="24"/>
          <w:szCs w:val="24"/>
        </w:rPr>
        <w:t xml:space="preserve"> e </w:t>
      </w:r>
      <w:proofErr w:type="spellStart"/>
      <w:r w:rsidRPr="00D43989">
        <w:rPr>
          <w:rFonts w:ascii="Times New Roman" w:hAnsi="Times New Roman" w:cs="Times New Roman"/>
          <w:sz w:val="24"/>
          <w:szCs w:val="24"/>
        </w:rPr>
        <w:t>IV^</w:t>
      </w:r>
      <w:proofErr w:type="spellEnd"/>
      <w:r w:rsidRPr="00D43989">
        <w:rPr>
          <w:rFonts w:ascii="Times New Roman" w:hAnsi="Times New Roman" w:cs="Times New Roman"/>
          <w:sz w:val="24"/>
          <w:szCs w:val="24"/>
        </w:rPr>
        <w:t xml:space="preserve"> gli adempimenti di competenza di ciascuno connessi all’esecuzione del presente atto;</w:t>
      </w:r>
    </w:p>
    <w:p w:rsidR="00055289" w:rsidRPr="00D43989" w:rsidRDefault="00055289" w:rsidP="00055289">
      <w:pPr>
        <w:pStyle w:val="Paragrafoelenco"/>
        <w:numPr>
          <w:ilvl w:val="0"/>
          <w:numId w:val="12"/>
        </w:numPr>
        <w:autoSpaceDE w:val="0"/>
        <w:autoSpaceDN w:val="0"/>
        <w:adjustRightInd w:val="0"/>
        <w:spacing w:after="0" w:line="240" w:lineRule="auto"/>
        <w:jc w:val="both"/>
        <w:rPr>
          <w:rFonts w:ascii="Times New Roman" w:hAnsi="Times New Roman" w:cs="Times New Roman"/>
          <w:sz w:val="24"/>
          <w:szCs w:val="24"/>
        </w:rPr>
      </w:pPr>
      <w:r w:rsidRPr="00D43989">
        <w:rPr>
          <w:rFonts w:ascii="Times New Roman" w:hAnsi="Times New Roman" w:cs="Times New Roman"/>
          <w:bCs/>
          <w:sz w:val="24"/>
          <w:szCs w:val="24"/>
        </w:rPr>
        <w:t>dare atto</w:t>
      </w:r>
      <w:r w:rsidRPr="00D43989">
        <w:rPr>
          <w:rFonts w:ascii="Times New Roman" w:hAnsi="Times New Roman" w:cs="Times New Roman"/>
          <w:b/>
          <w:bCs/>
          <w:sz w:val="24"/>
          <w:szCs w:val="24"/>
        </w:rPr>
        <w:t xml:space="preserve"> </w:t>
      </w:r>
      <w:r w:rsidRPr="00D43989">
        <w:rPr>
          <w:rFonts w:ascii="Times New Roman" w:hAnsi="Times New Roman" w:cs="Times New Roman"/>
          <w:sz w:val="24"/>
          <w:szCs w:val="24"/>
        </w:rPr>
        <w:t>che il capitolo di entrata è 4.03.4301 300 43146 e i capitoli di uscita sono:</w:t>
      </w:r>
    </w:p>
    <w:p w:rsidR="00055289" w:rsidRPr="00D43989" w:rsidRDefault="00055289" w:rsidP="00055289">
      <w:pPr>
        <w:autoSpaceDE w:val="0"/>
        <w:autoSpaceDN w:val="0"/>
        <w:adjustRightInd w:val="0"/>
        <w:spacing w:after="0" w:line="240" w:lineRule="auto"/>
        <w:ind w:left="1416"/>
        <w:jc w:val="both"/>
        <w:rPr>
          <w:rFonts w:ascii="Times New Roman" w:hAnsi="Times New Roman" w:cs="Times New Roman"/>
          <w:sz w:val="20"/>
          <w:szCs w:val="20"/>
        </w:rPr>
      </w:pPr>
      <w:r w:rsidRPr="00D43989">
        <w:rPr>
          <w:rFonts w:ascii="Times New Roman" w:hAnsi="Times New Roman" w:cs="Times New Roman"/>
          <w:sz w:val="20"/>
          <w:szCs w:val="20"/>
        </w:rPr>
        <w:t xml:space="preserve">o 2.08.03.01 500 509 21353 “Realizzazione </w:t>
      </w:r>
      <w:proofErr w:type="spellStart"/>
      <w:r w:rsidRPr="00D43989">
        <w:rPr>
          <w:rFonts w:ascii="Times New Roman" w:hAnsi="Times New Roman" w:cs="Times New Roman"/>
          <w:sz w:val="20"/>
          <w:szCs w:val="20"/>
        </w:rPr>
        <w:t>autorimessagio</w:t>
      </w:r>
      <w:proofErr w:type="spellEnd"/>
      <w:r w:rsidRPr="00D43989">
        <w:rPr>
          <w:rFonts w:ascii="Times New Roman" w:hAnsi="Times New Roman" w:cs="Times New Roman"/>
          <w:sz w:val="20"/>
          <w:szCs w:val="20"/>
        </w:rPr>
        <w:t xml:space="preserve"> per minibus elettrici” – 260.827,51 €;</w:t>
      </w:r>
    </w:p>
    <w:p w:rsidR="00055289" w:rsidRPr="00D43989" w:rsidRDefault="00055289" w:rsidP="00055289">
      <w:pPr>
        <w:autoSpaceDE w:val="0"/>
        <w:autoSpaceDN w:val="0"/>
        <w:adjustRightInd w:val="0"/>
        <w:spacing w:after="0" w:line="240" w:lineRule="auto"/>
        <w:ind w:left="1416"/>
        <w:jc w:val="both"/>
        <w:rPr>
          <w:rFonts w:ascii="Times New Roman" w:hAnsi="Times New Roman" w:cs="Times New Roman"/>
          <w:sz w:val="20"/>
          <w:szCs w:val="20"/>
        </w:rPr>
      </w:pPr>
      <w:r w:rsidRPr="00D43989">
        <w:rPr>
          <w:rFonts w:ascii="Times New Roman" w:hAnsi="Times New Roman" w:cs="Times New Roman"/>
          <w:sz w:val="20"/>
          <w:szCs w:val="20"/>
        </w:rPr>
        <w:t>o 2.08.03.05 500 509 25003 “Acquisto minibus elettrici per il centro storico” – 99.172,49 €;</w:t>
      </w:r>
    </w:p>
    <w:p w:rsidR="00055289" w:rsidRPr="00D43989" w:rsidRDefault="00055289" w:rsidP="00055289">
      <w:pPr>
        <w:autoSpaceDE w:val="0"/>
        <w:autoSpaceDN w:val="0"/>
        <w:adjustRightInd w:val="0"/>
        <w:spacing w:after="0" w:line="240" w:lineRule="auto"/>
        <w:ind w:left="1416"/>
        <w:jc w:val="both"/>
        <w:rPr>
          <w:rFonts w:ascii="Times New Roman" w:hAnsi="Times New Roman" w:cs="Times New Roman"/>
          <w:sz w:val="20"/>
          <w:szCs w:val="20"/>
        </w:rPr>
      </w:pPr>
      <w:r w:rsidRPr="00D43989">
        <w:rPr>
          <w:rFonts w:ascii="Times New Roman" w:hAnsi="Times New Roman" w:cs="Times New Roman"/>
          <w:sz w:val="20"/>
          <w:szCs w:val="20"/>
        </w:rPr>
        <w:t>o 2.08.01.01 300 304 21354 “Realizzazione parcheggio piazza XX Settembre” – 800.000,00 €;</w:t>
      </w:r>
    </w:p>
    <w:p w:rsidR="00055289" w:rsidRPr="00D43989" w:rsidRDefault="00055289" w:rsidP="00055289">
      <w:pPr>
        <w:autoSpaceDE w:val="0"/>
        <w:autoSpaceDN w:val="0"/>
        <w:adjustRightInd w:val="0"/>
        <w:spacing w:after="0" w:line="240" w:lineRule="auto"/>
        <w:ind w:left="1416"/>
        <w:jc w:val="both"/>
        <w:rPr>
          <w:rFonts w:ascii="Times New Roman" w:hAnsi="Times New Roman" w:cs="Times New Roman"/>
          <w:sz w:val="20"/>
          <w:szCs w:val="20"/>
        </w:rPr>
      </w:pPr>
      <w:r w:rsidRPr="00D43989">
        <w:rPr>
          <w:rFonts w:ascii="Times New Roman" w:hAnsi="Times New Roman" w:cs="Times New Roman"/>
          <w:sz w:val="20"/>
          <w:szCs w:val="20"/>
        </w:rPr>
        <w:t>o 2.09.02.01 500 505 21352 “Recupero immobili comunali nel centro storico per alloggi edilizia sovvenzionata” – 1.900.000,00 €;</w:t>
      </w:r>
    </w:p>
    <w:p w:rsidR="00055289" w:rsidRPr="00D43989" w:rsidRDefault="00055289" w:rsidP="00055289">
      <w:pPr>
        <w:autoSpaceDE w:val="0"/>
        <w:autoSpaceDN w:val="0"/>
        <w:adjustRightInd w:val="0"/>
        <w:spacing w:after="0" w:line="240" w:lineRule="auto"/>
        <w:ind w:left="1416"/>
        <w:jc w:val="both"/>
        <w:rPr>
          <w:rFonts w:ascii="Times New Roman" w:hAnsi="Times New Roman" w:cs="Times New Roman"/>
          <w:sz w:val="20"/>
          <w:szCs w:val="20"/>
        </w:rPr>
      </w:pPr>
      <w:r w:rsidRPr="00D43989">
        <w:rPr>
          <w:rFonts w:ascii="Times New Roman" w:hAnsi="Times New Roman" w:cs="Times New Roman"/>
          <w:sz w:val="20"/>
          <w:szCs w:val="20"/>
        </w:rPr>
        <w:t>o 2.08.01.01 300 304 21351 “Percorso ciclopedonale borgo antico lato mare” – 740.000,00 €;</w:t>
      </w:r>
    </w:p>
    <w:p w:rsidR="00C253BE" w:rsidRPr="00D43989" w:rsidRDefault="00C253BE" w:rsidP="00C253BE">
      <w:pPr>
        <w:autoSpaceDE w:val="0"/>
        <w:autoSpaceDN w:val="0"/>
        <w:adjustRightInd w:val="0"/>
        <w:spacing w:after="0" w:line="240" w:lineRule="auto"/>
        <w:jc w:val="both"/>
        <w:rPr>
          <w:rFonts w:ascii="Times New Roman" w:hAnsi="Times New Roman" w:cs="Times New Roman"/>
          <w:b/>
          <w:bCs/>
          <w:sz w:val="24"/>
          <w:szCs w:val="24"/>
        </w:rPr>
      </w:pPr>
    </w:p>
    <w:p w:rsidR="001304A1" w:rsidRPr="00D43989" w:rsidRDefault="001304A1" w:rsidP="00055289">
      <w:pPr>
        <w:pStyle w:val="Paragrafoelenco"/>
        <w:numPr>
          <w:ilvl w:val="0"/>
          <w:numId w:val="15"/>
        </w:numPr>
        <w:autoSpaceDE w:val="0"/>
        <w:autoSpaceDN w:val="0"/>
        <w:adjustRightInd w:val="0"/>
        <w:spacing w:after="0" w:line="240" w:lineRule="auto"/>
        <w:jc w:val="both"/>
        <w:rPr>
          <w:rFonts w:ascii="Times New Roman" w:hAnsi="Times New Roman" w:cs="Times New Roman"/>
          <w:bCs/>
          <w:sz w:val="24"/>
          <w:szCs w:val="24"/>
        </w:rPr>
      </w:pPr>
      <w:r w:rsidRPr="00D43989">
        <w:rPr>
          <w:rFonts w:ascii="Times New Roman" w:hAnsi="Times New Roman" w:cs="Times New Roman"/>
          <w:bCs/>
          <w:sz w:val="24"/>
          <w:szCs w:val="24"/>
        </w:rPr>
        <w:t xml:space="preserve">la Regione Puglia con nota protocollo n. 2244 del 14.06.2012, </w:t>
      </w:r>
      <w:proofErr w:type="spellStart"/>
      <w:r w:rsidRPr="00D43989">
        <w:rPr>
          <w:rFonts w:ascii="Times New Roman" w:hAnsi="Times New Roman" w:cs="Times New Roman"/>
          <w:bCs/>
          <w:sz w:val="24"/>
          <w:szCs w:val="24"/>
        </w:rPr>
        <w:t>acclarata</w:t>
      </w:r>
      <w:proofErr w:type="spellEnd"/>
      <w:r w:rsidRPr="00D43989">
        <w:rPr>
          <w:rFonts w:ascii="Times New Roman" w:hAnsi="Times New Roman" w:cs="Times New Roman"/>
          <w:bCs/>
          <w:sz w:val="24"/>
          <w:szCs w:val="24"/>
        </w:rPr>
        <w:t xml:space="preserve"> al protocollo di questo Ente al n. 33124 del 15.06.2012, ha attestato la sostanziale </w:t>
      </w:r>
      <w:r w:rsidR="00E65B7E" w:rsidRPr="00D43989">
        <w:rPr>
          <w:rFonts w:ascii="Times New Roman" w:hAnsi="Times New Roman" w:cs="Times New Roman"/>
          <w:bCs/>
          <w:sz w:val="24"/>
          <w:szCs w:val="24"/>
        </w:rPr>
        <w:t>coerenza tra il progetto preliminare approvato con DCC n. 10 dell’11.03.2009 e il progetto definitivo approvato con DGC n. 9 del 20.01.2012;</w:t>
      </w:r>
    </w:p>
    <w:p w:rsidR="00E65B7E" w:rsidRPr="00D43989" w:rsidRDefault="00E65B7E" w:rsidP="00E65B7E">
      <w:pPr>
        <w:pStyle w:val="Paragrafoelenco"/>
        <w:autoSpaceDE w:val="0"/>
        <w:autoSpaceDN w:val="0"/>
        <w:adjustRightInd w:val="0"/>
        <w:spacing w:after="0" w:line="240" w:lineRule="auto"/>
        <w:jc w:val="both"/>
        <w:rPr>
          <w:rFonts w:ascii="Times New Roman" w:hAnsi="Times New Roman" w:cs="Times New Roman"/>
          <w:bCs/>
          <w:sz w:val="24"/>
          <w:szCs w:val="24"/>
        </w:rPr>
      </w:pPr>
    </w:p>
    <w:p w:rsidR="00E65B7E" w:rsidRPr="00D43989" w:rsidRDefault="00E65B7E" w:rsidP="00055289">
      <w:pPr>
        <w:pStyle w:val="Paragrafoelenco"/>
        <w:numPr>
          <w:ilvl w:val="0"/>
          <w:numId w:val="15"/>
        </w:numPr>
        <w:autoSpaceDE w:val="0"/>
        <w:autoSpaceDN w:val="0"/>
        <w:adjustRightInd w:val="0"/>
        <w:spacing w:after="0" w:line="240" w:lineRule="auto"/>
        <w:jc w:val="both"/>
        <w:rPr>
          <w:rFonts w:ascii="Times New Roman" w:hAnsi="Times New Roman" w:cs="Times New Roman"/>
          <w:bCs/>
          <w:sz w:val="24"/>
          <w:szCs w:val="24"/>
        </w:rPr>
      </w:pPr>
      <w:r w:rsidRPr="00D43989">
        <w:rPr>
          <w:rFonts w:ascii="Times New Roman" w:hAnsi="Times New Roman" w:cs="Times New Roman"/>
          <w:bCs/>
          <w:sz w:val="24"/>
          <w:szCs w:val="24"/>
        </w:rPr>
        <w:t>in data 05.07.2012 è stato sottoscritto, tra il Comune di Monopoli e la Regione Puglia, il Protocollo d’Intesa per la realizzazione degli interventi di cui al Programma di Riqualificazione urbana per alloggi a canone sostenibile;</w:t>
      </w:r>
    </w:p>
    <w:p w:rsidR="0082190A" w:rsidRPr="00D43989" w:rsidRDefault="0082190A" w:rsidP="00603940">
      <w:pPr>
        <w:pStyle w:val="Paragrafoelenco"/>
        <w:rPr>
          <w:rFonts w:ascii="Times New Roman" w:hAnsi="Times New Roman" w:cs="Times New Roman"/>
          <w:bCs/>
          <w:sz w:val="24"/>
          <w:szCs w:val="24"/>
        </w:rPr>
      </w:pPr>
    </w:p>
    <w:p w:rsidR="00C253BE" w:rsidRPr="00D43989" w:rsidRDefault="00E22CFC" w:rsidP="0082190A">
      <w:pPr>
        <w:pStyle w:val="Paragrafoelenco"/>
        <w:numPr>
          <w:ilvl w:val="0"/>
          <w:numId w:val="15"/>
        </w:numPr>
        <w:autoSpaceDE w:val="0"/>
        <w:autoSpaceDN w:val="0"/>
        <w:adjustRightInd w:val="0"/>
        <w:spacing w:after="0" w:line="240" w:lineRule="auto"/>
        <w:jc w:val="both"/>
        <w:rPr>
          <w:rFonts w:ascii="Times New Roman" w:hAnsi="Times New Roman" w:cs="Times New Roman"/>
          <w:i/>
          <w:sz w:val="18"/>
          <w:szCs w:val="18"/>
        </w:rPr>
      </w:pPr>
      <w:r w:rsidRPr="00D43989">
        <w:rPr>
          <w:rFonts w:ascii="Times New Roman" w:hAnsi="Times New Roman" w:cs="Times New Roman"/>
          <w:bCs/>
          <w:sz w:val="24"/>
          <w:szCs w:val="24"/>
        </w:rPr>
        <w:t>il</w:t>
      </w:r>
      <w:r w:rsidRPr="00D43989">
        <w:rPr>
          <w:rFonts w:ascii="Times New Roman" w:hAnsi="Times New Roman" w:cs="Times New Roman"/>
          <w:sz w:val="24"/>
          <w:szCs w:val="24"/>
        </w:rPr>
        <w:t xml:space="preserve"> </w:t>
      </w:r>
      <w:proofErr w:type="spellStart"/>
      <w:r w:rsidRPr="00D43989">
        <w:rPr>
          <w:rFonts w:ascii="Times New Roman" w:hAnsi="Times New Roman" w:cs="Times New Roman"/>
          <w:sz w:val="24"/>
          <w:szCs w:val="24"/>
        </w:rPr>
        <w:t>R.T.I.</w:t>
      </w:r>
      <w:proofErr w:type="spellEnd"/>
      <w:r w:rsidRPr="00D43989">
        <w:rPr>
          <w:rFonts w:ascii="Times New Roman" w:hAnsi="Times New Roman" w:cs="Times New Roman"/>
          <w:sz w:val="24"/>
          <w:szCs w:val="24"/>
        </w:rPr>
        <w:t xml:space="preserve"> incaricato, costituito da Finepro S.r.l. (capogruppo), Arch. Michele Sgobba e Arch. Immacolata Resta (mandante) ha presentato con nota del 02.10.2012, </w:t>
      </w:r>
      <w:proofErr w:type="spellStart"/>
      <w:r w:rsidRPr="00D43989">
        <w:rPr>
          <w:rFonts w:ascii="Times New Roman" w:hAnsi="Times New Roman" w:cs="Times New Roman"/>
          <w:sz w:val="24"/>
          <w:szCs w:val="24"/>
        </w:rPr>
        <w:t>acclarata</w:t>
      </w:r>
      <w:proofErr w:type="spellEnd"/>
      <w:r w:rsidRPr="00D43989">
        <w:rPr>
          <w:rFonts w:ascii="Times New Roman" w:hAnsi="Times New Roman" w:cs="Times New Roman"/>
          <w:sz w:val="24"/>
          <w:szCs w:val="24"/>
        </w:rPr>
        <w:t xml:space="preserve"> al protocollo al n. 48596 in pari data</w:t>
      </w:r>
      <w:r>
        <w:rPr>
          <w:rFonts w:ascii="Times New Roman" w:hAnsi="Times New Roman" w:cs="Times New Roman"/>
          <w:sz w:val="24"/>
          <w:szCs w:val="24"/>
        </w:rPr>
        <w:t xml:space="preserve"> il progetto esecutivo relativo al</w:t>
      </w:r>
      <w:r w:rsidR="009228F9" w:rsidRPr="00D43989">
        <w:rPr>
          <w:rFonts w:ascii="Times New Roman" w:hAnsi="Times New Roman" w:cs="Times New Roman"/>
          <w:sz w:val="24"/>
          <w:szCs w:val="24"/>
        </w:rPr>
        <w:t xml:space="preserve"> </w:t>
      </w:r>
      <w:r w:rsidR="009228F9" w:rsidRPr="00D43989">
        <w:rPr>
          <w:rFonts w:ascii="Times New Roman" w:hAnsi="Times New Roman" w:cs="Times New Roman"/>
          <w:i/>
          <w:sz w:val="24"/>
          <w:szCs w:val="24"/>
        </w:rPr>
        <w:t>“Percorso ciclopedonale a ridosso del nucleo antico sul lato mare - Segnaletica e dissuasori per realizzare una zona a traffico limitato – Spazi attrezzati per bambini - Abbattimento barriere architettoniche centro storico</w:t>
      </w:r>
      <w:r w:rsidR="009228F9" w:rsidRPr="00D43989">
        <w:rPr>
          <w:rFonts w:ascii="Times New Roman" w:hAnsi="Times New Roman" w:cs="Times New Roman"/>
          <w:bCs/>
          <w:i/>
          <w:sz w:val="24"/>
          <w:szCs w:val="24"/>
        </w:rPr>
        <w:t>”</w:t>
      </w:r>
      <w:r w:rsidR="00055289" w:rsidRPr="00D43989">
        <w:rPr>
          <w:rFonts w:ascii="Times New Roman" w:hAnsi="Times New Roman" w:cs="Times New Roman"/>
          <w:sz w:val="24"/>
          <w:szCs w:val="24"/>
        </w:rPr>
        <w:t xml:space="preserve">, </w:t>
      </w:r>
      <w:r w:rsidR="009228F9" w:rsidRPr="00D43989">
        <w:rPr>
          <w:rFonts w:ascii="Times New Roman" w:hAnsi="Times New Roman" w:cs="Times New Roman"/>
          <w:sz w:val="24"/>
          <w:szCs w:val="24"/>
        </w:rPr>
        <w:t>costituit</w:t>
      </w:r>
      <w:r>
        <w:rPr>
          <w:rFonts w:ascii="Times New Roman" w:hAnsi="Times New Roman" w:cs="Times New Roman"/>
          <w:sz w:val="24"/>
          <w:szCs w:val="24"/>
        </w:rPr>
        <w:t>o</w:t>
      </w:r>
      <w:r w:rsidR="009228F9" w:rsidRPr="00D43989">
        <w:rPr>
          <w:rFonts w:ascii="Times New Roman" w:hAnsi="Times New Roman" w:cs="Times New Roman"/>
          <w:sz w:val="24"/>
          <w:szCs w:val="24"/>
        </w:rPr>
        <w:t xml:space="preserve"> </w:t>
      </w:r>
      <w:r w:rsidR="002C43CE" w:rsidRPr="00D43989">
        <w:rPr>
          <w:rFonts w:ascii="Times New Roman" w:hAnsi="Times New Roman" w:cs="Times New Roman"/>
          <w:sz w:val="24"/>
          <w:szCs w:val="24"/>
        </w:rPr>
        <w:t>dai seguenti elaborati scritto-grafici:</w:t>
      </w:r>
    </w:p>
    <w:p w:rsidR="0082190A" w:rsidRPr="00D43989" w:rsidRDefault="0082190A" w:rsidP="0082190A">
      <w:pPr>
        <w:pStyle w:val="Paragrafoelenco"/>
        <w:autoSpaceDE w:val="0"/>
        <w:autoSpaceDN w:val="0"/>
        <w:adjustRightInd w:val="0"/>
        <w:spacing w:after="0" w:line="240" w:lineRule="auto"/>
        <w:jc w:val="both"/>
        <w:rPr>
          <w:rFonts w:ascii="Times New Roman" w:hAnsi="Times New Roman" w:cs="Times New Roman"/>
          <w:i/>
          <w:sz w:val="18"/>
          <w:szCs w:val="18"/>
        </w:rPr>
      </w:pPr>
    </w:p>
    <w:p w:rsidR="00D31999" w:rsidRPr="00D43989" w:rsidRDefault="00D31999" w:rsidP="00D31999">
      <w:pPr>
        <w:autoSpaceDE w:val="0"/>
        <w:autoSpaceDN w:val="0"/>
        <w:adjustRightInd w:val="0"/>
        <w:spacing w:after="0" w:line="240" w:lineRule="auto"/>
        <w:ind w:left="720"/>
        <w:jc w:val="both"/>
        <w:rPr>
          <w:rFonts w:ascii="Times New Roman" w:hAnsi="Times New Roman" w:cs="Times New Roman"/>
          <w:sz w:val="20"/>
          <w:szCs w:val="20"/>
          <w:u w:val="single"/>
        </w:rPr>
      </w:pPr>
      <w:r w:rsidRPr="00D43989">
        <w:rPr>
          <w:rFonts w:ascii="Times New Roman" w:hAnsi="Times New Roman" w:cs="Times New Roman"/>
          <w:sz w:val="20"/>
          <w:szCs w:val="20"/>
          <w:u w:val="single"/>
        </w:rPr>
        <w:t>RILIEVO</w:t>
      </w:r>
    </w:p>
    <w:p w:rsidR="00D31999" w:rsidRPr="00D43989" w:rsidRDefault="00D31999" w:rsidP="00D31999">
      <w:pPr>
        <w:autoSpaceDE w:val="0"/>
        <w:autoSpaceDN w:val="0"/>
        <w:adjustRightInd w:val="0"/>
        <w:spacing w:after="0" w:line="240" w:lineRule="auto"/>
        <w:ind w:left="720"/>
        <w:rPr>
          <w:rFonts w:ascii="Times New Roman" w:hAnsi="Times New Roman" w:cs="Times New Roman"/>
          <w:sz w:val="20"/>
          <w:szCs w:val="20"/>
        </w:rPr>
      </w:pPr>
      <w:r w:rsidRPr="00D43989">
        <w:rPr>
          <w:rFonts w:ascii="Times New Roman" w:hAnsi="Times New Roman" w:cs="Times New Roman"/>
          <w:sz w:val="20"/>
          <w:szCs w:val="20"/>
        </w:rPr>
        <w:t>R1</w:t>
      </w:r>
      <w:r w:rsidRPr="00D43989">
        <w:rPr>
          <w:rFonts w:ascii="Times New Roman" w:hAnsi="Times New Roman" w:cs="Times New Roman"/>
          <w:sz w:val="20"/>
          <w:szCs w:val="20"/>
        </w:rPr>
        <w:tab/>
        <w:t xml:space="preserve"> Stralcio di </w:t>
      </w:r>
      <w:proofErr w:type="spellStart"/>
      <w:r w:rsidRPr="00D43989">
        <w:rPr>
          <w:rFonts w:ascii="Times New Roman" w:hAnsi="Times New Roman" w:cs="Times New Roman"/>
          <w:sz w:val="20"/>
          <w:szCs w:val="20"/>
        </w:rPr>
        <w:t>Prg</w:t>
      </w:r>
      <w:proofErr w:type="spellEnd"/>
      <w:r w:rsidRPr="00D43989">
        <w:rPr>
          <w:rFonts w:ascii="Times New Roman" w:hAnsi="Times New Roman" w:cs="Times New Roman"/>
          <w:sz w:val="20"/>
          <w:szCs w:val="20"/>
        </w:rPr>
        <w:t>, PUG/P e PUG/S con individuazione aree d’intervento</w:t>
      </w:r>
    </w:p>
    <w:p w:rsidR="00D31999" w:rsidRPr="00D43989" w:rsidRDefault="00D31999" w:rsidP="00D31999">
      <w:pPr>
        <w:autoSpaceDE w:val="0"/>
        <w:autoSpaceDN w:val="0"/>
        <w:adjustRightInd w:val="0"/>
        <w:spacing w:after="0" w:line="240" w:lineRule="auto"/>
        <w:ind w:left="720"/>
        <w:rPr>
          <w:rFonts w:ascii="Times New Roman" w:hAnsi="Times New Roman" w:cs="Times New Roman"/>
          <w:sz w:val="20"/>
          <w:szCs w:val="20"/>
        </w:rPr>
      </w:pPr>
      <w:r w:rsidRPr="00D43989">
        <w:rPr>
          <w:rFonts w:ascii="Times New Roman" w:hAnsi="Times New Roman" w:cs="Times New Roman"/>
          <w:sz w:val="20"/>
          <w:szCs w:val="20"/>
        </w:rPr>
        <w:t xml:space="preserve">R2 </w:t>
      </w:r>
      <w:r w:rsidRPr="00D43989">
        <w:rPr>
          <w:rFonts w:ascii="Times New Roman" w:hAnsi="Times New Roman" w:cs="Times New Roman"/>
          <w:sz w:val="20"/>
          <w:szCs w:val="20"/>
        </w:rPr>
        <w:tab/>
        <w:t xml:space="preserve">Stralcio </w:t>
      </w:r>
      <w:proofErr w:type="spellStart"/>
      <w:r w:rsidRPr="00D43989">
        <w:rPr>
          <w:rFonts w:ascii="Times New Roman" w:hAnsi="Times New Roman" w:cs="Times New Roman"/>
          <w:sz w:val="20"/>
          <w:szCs w:val="20"/>
        </w:rPr>
        <w:t>ortofoto</w:t>
      </w:r>
      <w:proofErr w:type="spellEnd"/>
      <w:r w:rsidRPr="00D43989">
        <w:rPr>
          <w:rFonts w:ascii="Times New Roman" w:hAnsi="Times New Roman" w:cs="Times New Roman"/>
          <w:sz w:val="20"/>
          <w:szCs w:val="20"/>
        </w:rPr>
        <w:t xml:space="preserve"> con individuazione aree d’intervento</w:t>
      </w:r>
    </w:p>
    <w:p w:rsidR="00D31999" w:rsidRPr="00D43989" w:rsidRDefault="00D31999" w:rsidP="00D31999">
      <w:pPr>
        <w:autoSpaceDE w:val="0"/>
        <w:autoSpaceDN w:val="0"/>
        <w:adjustRightInd w:val="0"/>
        <w:spacing w:after="0" w:line="240" w:lineRule="auto"/>
        <w:ind w:left="720"/>
        <w:rPr>
          <w:rFonts w:ascii="Times New Roman" w:hAnsi="Times New Roman" w:cs="Times New Roman"/>
          <w:sz w:val="20"/>
          <w:szCs w:val="20"/>
        </w:rPr>
      </w:pPr>
      <w:r w:rsidRPr="00D43989">
        <w:rPr>
          <w:rFonts w:ascii="Times New Roman" w:hAnsi="Times New Roman" w:cs="Times New Roman"/>
          <w:sz w:val="20"/>
          <w:szCs w:val="20"/>
        </w:rPr>
        <w:t xml:space="preserve">R3 </w:t>
      </w:r>
      <w:r w:rsidRPr="00D43989">
        <w:rPr>
          <w:rFonts w:ascii="Times New Roman" w:hAnsi="Times New Roman" w:cs="Times New Roman"/>
          <w:sz w:val="20"/>
          <w:szCs w:val="20"/>
        </w:rPr>
        <w:tab/>
        <w:t>Stralcio piano particolareggiato di risanamento conservativo del centro storico</w:t>
      </w:r>
    </w:p>
    <w:p w:rsidR="00D31999" w:rsidRPr="00D43989" w:rsidRDefault="00D31999" w:rsidP="00D31999">
      <w:pPr>
        <w:autoSpaceDE w:val="0"/>
        <w:autoSpaceDN w:val="0"/>
        <w:adjustRightInd w:val="0"/>
        <w:spacing w:after="0" w:line="240" w:lineRule="auto"/>
        <w:ind w:left="720"/>
        <w:rPr>
          <w:rFonts w:ascii="Times New Roman" w:hAnsi="Times New Roman" w:cs="Times New Roman"/>
          <w:sz w:val="20"/>
          <w:szCs w:val="20"/>
        </w:rPr>
      </w:pPr>
      <w:r w:rsidRPr="00D43989">
        <w:rPr>
          <w:rFonts w:ascii="Times New Roman" w:hAnsi="Times New Roman" w:cs="Times New Roman"/>
          <w:sz w:val="20"/>
          <w:szCs w:val="20"/>
        </w:rPr>
        <w:t xml:space="preserve">R4 </w:t>
      </w:r>
      <w:r w:rsidRPr="00D43989">
        <w:rPr>
          <w:rFonts w:ascii="Times New Roman" w:hAnsi="Times New Roman" w:cs="Times New Roman"/>
          <w:sz w:val="20"/>
          <w:szCs w:val="20"/>
        </w:rPr>
        <w:tab/>
        <w:t>Stralcio Catastale con individuazione aree d’intervento</w:t>
      </w:r>
    </w:p>
    <w:p w:rsidR="00D31999" w:rsidRPr="00D43989" w:rsidRDefault="00D31999" w:rsidP="00D31999">
      <w:pPr>
        <w:autoSpaceDE w:val="0"/>
        <w:autoSpaceDN w:val="0"/>
        <w:adjustRightInd w:val="0"/>
        <w:spacing w:after="0" w:line="240" w:lineRule="auto"/>
        <w:ind w:left="720"/>
        <w:rPr>
          <w:rFonts w:ascii="Times New Roman" w:hAnsi="Times New Roman" w:cs="Times New Roman"/>
          <w:sz w:val="20"/>
          <w:szCs w:val="20"/>
        </w:rPr>
      </w:pPr>
      <w:r w:rsidRPr="00D43989">
        <w:rPr>
          <w:rFonts w:ascii="Times New Roman" w:hAnsi="Times New Roman" w:cs="Times New Roman"/>
          <w:sz w:val="20"/>
          <w:szCs w:val="20"/>
        </w:rPr>
        <w:t xml:space="preserve">R5 </w:t>
      </w:r>
      <w:r w:rsidRPr="00D43989">
        <w:rPr>
          <w:rFonts w:ascii="Times New Roman" w:hAnsi="Times New Roman" w:cs="Times New Roman"/>
          <w:sz w:val="20"/>
          <w:szCs w:val="20"/>
        </w:rPr>
        <w:tab/>
        <w:t xml:space="preserve">Stralcio </w:t>
      </w:r>
      <w:proofErr w:type="spellStart"/>
      <w:r w:rsidRPr="00D43989">
        <w:rPr>
          <w:rFonts w:ascii="Times New Roman" w:hAnsi="Times New Roman" w:cs="Times New Roman"/>
          <w:sz w:val="20"/>
          <w:szCs w:val="20"/>
        </w:rPr>
        <w:t>aerofotogrammetrico</w:t>
      </w:r>
      <w:proofErr w:type="spellEnd"/>
      <w:r w:rsidRPr="00D43989">
        <w:rPr>
          <w:rFonts w:ascii="Times New Roman" w:hAnsi="Times New Roman" w:cs="Times New Roman"/>
          <w:sz w:val="20"/>
          <w:szCs w:val="20"/>
        </w:rPr>
        <w:t xml:space="preserve"> con individuazione aree d’intervento</w:t>
      </w:r>
    </w:p>
    <w:p w:rsidR="00D31999" w:rsidRPr="00D43989" w:rsidRDefault="00D31999" w:rsidP="00D31999">
      <w:pPr>
        <w:autoSpaceDE w:val="0"/>
        <w:autoSpaceDN w:val="0"/>
        <w:adjustRightInd w:val="0"/>
        <w:spacing w:after="0" w:line="240" w:lineRule="auto"/>
        <w:ind w:left="720"/>
        <w:rPr>
          <w:rFonts w:ascii="Times New Roman" w:hAnsi="Times New Roman" w:cs="Times New Roman"/>
          <w:sz w:val="20"/>
          <w:szCs w:val="20"/>
        </w:rPr>
      </w:pPr>
      <w:r w:rsidRPr="00D43989">
        <w:rPr>
          <w:rFonts w:ascii="Times New Roman" w:hAnsi="Times New Roman" w:cs="Times New Roman"/>
          <w:sz w:val="20"/>
          <w:szCs w:val="20"/>
        </w:rPr>
        <w:t xml:space="preserve">R6a </w:t>
      </w:r>
      <w:r w:rsidRPr="00D43989">
        <w:rPr>
          <w:rFonts w:ascii="Times New Roman" w:hAnsi="Times New Roman" w:cs="Times New Roman"/>
          <w:sz w:val="20"/>
          <w:szCs w:val="20"/>
        </w:rPr>
        <w:tab/>
        <w:t>PERCORSO CICLOPEDONALE – Rilievo dello stato di fatto: Largo Castello Carlo V</w:t>
      </w:r>
    </w:p>
    <w:p w:rsidR="00D31999" w:rsidRPr="00D43989" w:rsidRDefault="00D31999" w:rsidP="00D31999">
      <w:pPr>
        <w:autoSpaceDE w:val="0"/>
        <w:autoSpaceDN w:val="0"/>
        <w:adjustRightInd w:val="0"/>
        <w:spacing w:after="0" w:line="240" w:lineRule="auto"/>
        <w:ind w:left="720"/>
        <w:rPr>
          <w:rFonts w:ascii="Times New Roman" w:hAnsi="Times New Roman" w:cs="Times New Roman"/>
          <w:sz w:val="20"/>
          <w:szCs w:val="20"/>
        </w:rPr>
      </w:pPr>
      <w:r w:rsidRPr="00D43989">
        <w:rPr>
          <w:rFonts w:ascii="Times New Roman" w:hAnsi="Times New Roman" w:cs="Times New Roman"/>
          <w:sz w:val="20"/>
          <w:szCs w:val="20"/>
        </w:rPr>
        <w:t xml:space="preserve">R6b </w:t>
      </w:r>
      <w:r w:rsidRPr="00D43989">
        <w:rPr>
          <w:rFonts w:ascii="Times New Roman" w:hAnsi="Times New Roman" w:cs="Times New Roman"/>
          <w:sz w:val="20"/>
          <w:szCs w:val="20"/>
        </w:rPr>
        <w:tab/>
        <w:t>PERCORSO CICLOPEDONALE – Rilievo dello stato di fatto: Largo Porta Vecchia</w:t>
      </w:r>
    </w:p>
    <w:p w:rsidR="00D31999" w:rsidRPr="00D43989" w:rsidRDefault="00D31999" w:rsidP="00D31999">
      <w:pPr>
        <w:pStyle w:val="Paragrafoelenco"/>
        <w:autoSpaceDE w:val="0"/>
        <w:autoSpaceDN w:val="0"/>
        <w:adjustRightInd w:val="0"/>
        <w:spacing w:after="0" w:line="240" w:lineRule="auto"/>
        <w:rPr>
          <w:rFonts w:ascii="Times New Roman" w:hAnsi="Times New Roman" w:cs="Times New Roman"/>
          <w:sz w:val="20"/>
          <w:szCs w:val="20"/>
        </w:rPr>
      </w:pPr>
      <w:r w:rsidRPr="00D43989">
        <w:rPr>
          <w:rFonts w:ascii="Times New Roman" w:hAnsi="Times New Roman" w:cs="Times New Roman"/>
          <w:sz w:val="20"/>
          <w:szCs w:val="20"/>
        </w:rPr>
        <w:t xml:space="preserve">R7 </w:t>
      </w:r>
      <w:r w:rsidRPr="00D43989">
        <w:rPr>
          <w:rFonts w:ascii="Times New Roman" w:hAnsi="Times New Roman" w:cs="Times New Roman"/>
          <w:sz w:val="20"/>
          <w:szCs w:val="20"/>
        </w:rPr>
        <w:tab/>
        <w:t>ZONA A TRAFFICO LIMITATO: Planimetria generale dello stato di fatto</w:t>
      </w:r>
    </w:p>
    <w:p w:rsidR="00D31999" w:rsidRPr="00D43989" w:rsidRDefault="00D31999" w:rsidP="00D31999">
      <w:pPr>
        <w:pStyle w:val="Paragrafoelenco"/>
        <w:autoSpaceDE w:val="0"/>
        <w:autoSpaceDN w:val="0"/>
        <w:adjustRightInd w:val="0"/>
        <w:spacing w:after="0" w:line="240" w:lineRule="auto"/>
        <w:rPr>
          <w:rFonts w:ascii="Times New Roman" w:hAnsi="Times New Roman" w:cs="Times New Roman"/>
          <w:sz w:val="20"/>
          <w:szCs w:val="20"/>
        </w:rPr>
      </w:pPr>
      <w:r w:rsidRPr="00D43989">
        <w:rPr>
          <w:rFonts w:ascii="Times New Roman" w:hAnsi="Times New Roman" w:cs="Times New Roman"/>
          <w:sz w:val="20"/>
          <w:szCs w:val="20"/>
        </w:rPr>
        <w:t xml:space="preserve">R8 </w:t>
      </w:r>
      <w:r w:rsidRPr="00D43989">
        <w:rPr>
          <w:rFonts w:ascii="Times New Roman" w:hAnsi="Times New Roman" w:cs="Times New Roman"/>
          <w:sz w:val="20"/>
          <w:szCs w:val="20"/>
        </w:rPr>
        <w:tab/>
        <w:t>SPAZI ATTREZZATI PER BAMBINI E BAMBINE: Rilievo dello stato di fatto</w:t>
      </w:r>
    </w:p>
    <w:p w:rsidR="00D31999" w:rsidRPr="00D43989" w:rsidRDefault="00D31999" w:rsidP="00D31999">
      <w:pPr>
        <w:pStyle w:val="Paragrafoelenco"/>
        <w:autoSpaceDE w:val="0"/>
        <w:autoSpaceDN w:val="0"/>
        <w:adjustRightInd w:val="0"/>
        <w:spacing w:after="0" w:line="240" w:lineRule="auto"/>
        <w:rPr>
          <w:rFonts w:ascii="Times New Roman" w:hAnsi="Times New Roman" w:cs="Times New Roman"/>
          <w:sz w:val="20"/>
          <w:szCs w:val="20"/>
        </w:rPr>
      </w:pPr>
      <w:r w:rsidRPr="00D43989">
        <w:rPr>
          <w:rFonts w:ascii="Times New Roman" w:hAnsi="Times New Roman" w:cs="Times New Roman"/>
          <w:sz w:val="20"/>
          <w:szCs w:val="20"/>
        </w:rPr>
        <w:t xml:space="preserve">R9 </w:t>
      </w:r>
      <w:r w:rsidRPr="00D43989">
        <w:rPr>
          <w:rFonts w:ascii="Times New Roman" w:hAnsi="Times New Roman" w:cs="Times New Roman"/>
          <w:sz w:val="20"/>
          <w:szCs w:val="20"/>
        </w:rPr>
        <w:tab/>
        <w:t>ABBATTIMENTO BARRIERE ARCHITETTONICHE CENTRO STORICO – Rilievo dello stato di fatto: Piazzetta su via Santa Maria</w:t>
      </w:r>
    </w:p>
    <w:p w:rsidR="00D31999" w:rsidRPr="00D43989" w:rsidRDefault="00D31999" w:rsidP="00D31999">
      <w:pPr>
        <w:autoSpaceDE w:val="0"/>
        <w:autoSpaceDN w:val="0"/>
        <w:adjustRightInd w:val="0"/>
        <w:spacing w:after="0" w:line="240" w:lineRule="auto"/>
        <w:ind w:left="720"/>
        <w:jc w:val="both"/>
        <w:rPr>
          <w:rFonts w:ascii="Times New Roman" w:hAnsi="Times New Roman" w:cs="Times New Roman"/>
          <w:sz w:val="20"/>
          <w:szCs w:val="20"/>
          <w:u w:val="single"/>
        </w:rPr>
      </w:pPr>
    </w:p>
    <w:p w:rsidR="00D31999" w:rsidRPr="00D43989" w:rsidRDefault="00D31999" w:rsidP="00D31999">
      <w:pPr>
        <w:autoSpaceDE w:val="0"/>
        <w:autoSpaceDN w:val="0"/>
        <w:adjustRightInd w:val="0"/>
        <w:spacing w:after="0" w:line="240" w:lineRule="auto"/>
        <w:ind w:left="720"/>
        <w:jc w:val="both"/>
        <w:rPr>
          <w:rFonts w:ascii="Times New Roman" w:hAnsi="Times New Roman" w:cs="Times New Roman"/>
          <w:sz w:val="20"/>
          <w:szCs w:val="20"/>
          <w:u w:val="single"/>
        </w:rPr>
      </w:pPr>
      <w:r w:rsidRPr="00D43989">
        <w:rPr>
          <w:rFonts w:ascii="Times New Roman" w:hAnsi="Times New Roman" w:cs="Times New Roman"/>
          <w:sz w:val="20"/>
          <w:szCs w:val="20"/>
          <w:u w:val="single"/>
        </w:rPr>
        <w:t>ARCHITETTONICA</w:t>
      </w:r>
    </w:p>
    <w:p w:rsidR="00D31999" w:rsidRPr="00D43989" w:rsidRDefault="00D31999" w:rsidP="00D31999">
      <w:pPr>
        <w:pStyle w:val="Paragrafoelenco"/>
        <w:autoSpaceDE w:val="0"/>
        <w:autoSpaceDN w:val="0"/>
        <w:adjustRightInd w:val="0"/>
        <w:spacing w:after="0" w:line="240" w:lineRule="auto"/>
        <w:ind w:left="1440"/>
        <w:rPr>
          <w:rFonts w:ascii="Times New Roman" w:hAnsi="Times New Roman" w:cs="Times New Roman"/>
          <w:b/>
          <w:sz w:val="20"/>
          <w:szCs w:val="20"/>
        </w:rPr>
      </w:pPr>
      <w:r w:rsidRPr="00D43989">
        <w:rPr>
          <w:rFonts w:ascii="Times New Roman" w:hAnsi="Times New Roman" w:cs="Times New Roman"/>
          <w:b/>
          <w:sz w:val="20"/>
          <w:szCs w:val="20"/>
        </w:rPr>
        <w:t>Percorso ciclopedonale</w:t>
      </w:r>
    </w:p>
    <w:p w:rsidR="00D31999" w:rsidRPr="00D43989" w:rsidRDefault="00D31999" w:rsidP="00D31999">
      <w:pPr>
        <w:pStyle w:val="Paragrafoelenco"/>
        <w:autoSpaceDE w:val="0"/>
        <w:autoSpaceDN w:val="0"/>
        <w:adjustRightInd w:val="0"/>
        <w:spacing w:after="0" w:line="240" w:lineRule="auto"/>
        <w:rPr>
          <w:rFonts w:ascii="Times New Roman" w:hAnsi="Times New Roman" w:cs="Times New Roman"/>
          <w:sz w:val="20"/>
          <w:szCs w:val="20"/>
        </w:rPr>
      </w:pPr>
      <w:r w:rsidRPr="00D43989">
        <w:rPr>
          <w:rFonts w:ascii="Times New Roman" w:hAnsi="Times New Roman" w:cs="Times New Roman"/>
          <w:sz w:val="20"/>
          <w:szCs w:val="20"/>
        </w:rPr>
        <w:t xml:space="preserve">EA1 </w:t>
      </w:r>
      <w:r w:rsidRPr="00D43989">
        <w:rPr>
          <w:rFonts w:ascii="Times New Roman" w:hAnsi="Times New Roman" w:cs="Times New Roman"/>
          <w:sz w:val="20"/>
          <w:szCs w:val="20"/>
        </w:rPr>
        <w:tab/>
        <w:t>Planimetria generale di progetto con individualizzazione dei percorsi</w:t>
      </w:r>
    </w:p>
    <w:p w:rsidR="00D31999" w:rsidRPr="00D43989" w:rsidRDefault="00D31999" w:rsidP="00D31999">
      <w:pPr>
        <w:pStyle w:val="Paragrafoelenco"/>
        <w:autoSpaceDE w:val="0"/>
        <w:autoSpaceDN w:val="0"/>
        <w:adjustRightInd w:val="0"/>
        <w:spacing w:after="0" w:line="240" w:lineRule="auto"/>
        <w:rPr>
          <w:rFonts w:ascii="Times New Roman" w:hAnsi="Times New Roman" w:cs="Times New Roman"/>
          <w:sz w:val="20"/>
          <w:szCs w:val="20"/>
        </w:rPr>
      </w:pPr>
      <w:r w:rsidRPr="00D43989">
        <w:rPr>
          <w:rFonts w:ascii="Times New Roman" w:hAnsi="Times New Roman" w:cs="Times New Roman"/>
          <w:sz w:val="20"/>
          <w:szCs w:val="20"/>
        </w:rPr>
        <w:t xml:space="preserve">EA2a </w:t>
      </w:r>
      <w:r w:rsidRPr="00D43989">
        <w:rPr>
          <w:rFonts w:ascii="Times New Roman" w:hAnsi="Times New Roman" w:cs="Times New Roman"/>
          <w:sz w:val="20"/>
          <w:szCs w:val="20"/>
        </w:rPr>
        <w:tab/>
        <w:t>Stralcio planimetrico I - interventi</w:t>
      </w:r>
    </w:p>
    <w:p w:rsidR="00D31999" w:rsidRPr="00D43989" w:rsidRDefault="00D31999" w:rsidP="00D31999">
      <w:pPr>
        <w:pStyle w:val="Paragrafoelenco"/>
        <w:autoSpaceDE w:val="0"/>
        <w:autoSpaceDN w:val="0"/>
        <w:adjustRightInd w:val="0"/>
        <w:spacing w:after="0" w:line="240" w:lineRule="auto"/>
        <w:rPr>
          <w:rFonts w:ascii="Times New Roman" w:hAnsi="Times New Roman" w:cs="Times New Roman"/>
          <w:sz w:val="20"/>
          <w:szCs w:val="20"/>
        </w:rPr>
      </w:pPr>
      <w:r w:rsidRPr="00D43989">
        <w:rPr>
          <w:rFonts w:ascii="Times New Roman" w:hAnsi="Times New Roman" w:cs="Times New Roman"/>
          <w:sz w:val="20"/>
          <w:szCs w:val="20"/>
        </w:rPr>
        <w:t xml:space="preserve">EA2b </w:t>
      </w:r>
      <w:r w:rsidRPr="00D43989">
        <w:rPr>
          <w:rFonts w:ascii="Times New Roman" w:hAnsi="Times New Roman" w:cs="Times New Roman"/>
          <w:sz w:val="20"/>
          <w:szCs w:val="20"/>
        </w:rPr>
        <w:tab/>
        <w:t>Stralcio planimetrico II – interventi</w:t>
      </w:r>
    </w:p>
    <w:p w:rsidR="00D31999" w:rsidRPr="00D43989" w:rsidRDefault="00D31999" w:rsidP="00D31999">
      <w:pPr>
        <w:pStyle w:val="Paragrafoelenco"/>
        <w:autoSpaceDE w:val="0"/>
        <w:autoSpaceDN w:val="0"/>
        <w:adjustRightInd w:val="0"/>
        <w:spacing w:after="0" w:line="240" w:lineRule="auto"/>
        <w:rPr>
          <w:rFonts w:ascii="Times New Roman" w:hAnsi="Times New Roman" w:cs="Times New Roman"/>
          <w:sz w:val="20"/>
          <w:szCs w:val="20"/>
        </w:rPr>
      </w:pPr>
      <w:r w:rsidRPr="00D43989">
        <w:rPr>
          <w:rFonts w:ascii="Times New Roman" w:hAnsi="Times New Roman" w:cs="Times New Roman"/>
          <w:sz w:val="20"/>
          <w:szCs w:val="20"/>
        </w:rPr>
        <w:t xml:space="preserve">EA2c </w:t>
      </w:r>
      <w:r w:rsidRPr="00D43989">
        <w:rPr>
          <w:rFonts w:ascii="Times New Roman" w:hAnsi="Times New Roman" w:cs="Times New Roman"/>
          <w:sz w:val="20"/>
          <w:szCs w:val="20"/>
        </w:rPr>
        <w:tab/>
        <w:t>Stralcio planimetrico III  – interventi</w:t>
      </w:r>
    </w:p>
    <w:p w:rsidR="00D31999" w:rsidRPr="00D43989" w:rsidRDefault="00D31999" w:rsidP="00D31999">
      <w:pPr>
        <w:pStyle w:val="Paragrafoelenco"/>
        <w:autoSpaceDE w:val="0"/>
        <w:autoSpaceDN w:val="0"/>
        <w:adjustRightInd w:val="0"/>
        <w:spacing w:after="0" w:line="240" w:lineRule="auto"/>
        <w:rPr>
          <w:rFonts w:ascii="Times New Roman" w:hAnsi="Times New Roman" w:cs="Times New Roman"/>
          <w:sz w:val="20"/>
          <w:szCs w:val="20"/>
        </w:rPr>
      </w:pPr>
      <w:r w:rsidRPr="00D43989">
        <w:rPr>
          <w:rFonts w:ascii="Times New Roman" w:hAnsi="Times New Roman" w:cs="Times New Roman"/>
          <w:sz w:val="20"/>
          <w:szCs w:val="20"/>
        </w:rPr>
        <w:t xml:space="preserve">EA2d </w:t>
      </w:r>
      <w:r w:rsidRPr="00D43989">
        <w:rPr>
          <w:rFonts w:ascii="Times New Roman" w:hAnsi="Times New Roman" w:cs="Times New Roman"/>
          <w:sz w:val="20"/>
          <w:szCs w:val="20"/>
        </w:rPr>
        <w:tab/>
        <w:t>Stralcio planimetrico IV – interventi</w:t>
      </w:r>
    </w:p>
    <w:p w:rsidR="00D31999" w:rsidRPr="00D43989" w:rsidRDefault="00D31999" w:rsidP="00D31999">
      <w:pPr>
        <w:pStyle w:val="Paragrafoelenco"/>
        <w:autoSpaceDE w:val="0"/>
        <w:autoSpaceDN w:val="0"/>
        <w:adjustRightInd w:val="0"/>
        <w:spacing w:after="0" w:line="240" w:lineRule="auto"/>
        <w:rPr>
          <w:rFonts w:ascii="Times New Roman" w:hAnsi="Times New Roman" w:cs="Times New Roman"/>
          <w:sz w:val="20"/>
          <w:szCs w:val="20"/>
        </w:rPr>
      </w:pPr>
      <w:r w:rsidRPr="00D43989">
        <w:rPr>
          <w:rFonts w:ascii="Times New Roman" w:hAnsi="Times New Roman" w:cs="Times New Roman"/>
          <w:sz w:val="20"/>
          <w:szCs w:val="20"/>
        </w:rPr>
        <w:t xml:space="preserve">EA3 </w:t>
      </w:r>
      <w:r w:rsidRPr="00D43989">
        <w:rPr>
          <w:rFonts w:ascii="Times New Roman" w:hAnsi="Times New Roman" w:cs="Times New Roman"/>
          <w:sz w:val="20"/>
          <w:szCs w:val="20"/>
        </w:rPr>
        <w:tab/>
        <w:t>Sezioni trasversali e longitudinali</w:t>
      </w:r>
    </w:p>
    <w:p w:rsidR="00D31999" w:rsidRPr="00D43989" w:rsidRDefault="00D31999" w:rsidP="00D31999">
      <w:pPr>
        <w:pStyle w:val="Paragrafoelenco"/>
        <w:autoSpaceDE w:val="0"/>
        <w:autoSpaceDN w:val="0"/>
        <w:adjustRightInd w:val="0"/>
        <w:spacing w:after="0" w:line="240" w:lineRule="auto"/>
        <w:rPr>
          <w:rFonts w:ascii="Times New Roman" w:hAnsi="Times New Roman" w:cs="Times New Roman"/>
          <w:sz w:val="20"/>
          <w:szCs w:val="20"/>
        </w:rPr>
      </w:pPr>
      <w:r w:rsidRPr="00D43989">
        <w:rPr>
          <w:rFonts w:ascii="Times New Roman" w:hAnsi="Times New Roman" w:cs="Times New Roman"/>
          <w:sz w:val="20"/>
          <w:szCs w:val="20"/>
        </w:rPr>
        <w:t xml:space="preserve">EA4 </w:t>
      </w:r>
      <w:r w:rsidRPr="00D43989">
        <w:rPr>
          <w:rFonts w:ascii="Times New Roman" w:hAnsi="Times New Roman" w:cs="Times New Roman"/>
          <w:sz w:val="20"/>
          <w:szCs w:val="20"/>
        </w:rPr>
        <w:tab/>
        <w:t>Particolari costruttivi</w:t>
      </w:r>
    </w:p>
    <w:p w:rsidR="00D31999" w:rsidRPr="00D43989" w:rsidRDefault="00D31999" w:rsidP="00D31999">
      <w:pPr>
        <w:pStyle w:val="Paragrafoelenco"/>
        <w:autoSpaceDE w:val="0"/>
        <w:autoSpaceDN w:val="0"/>
        <w:adjustRightInd w:val="0"/>
        <w:spacing w:after="0" w:line="240" w:lineRule="auto"/>
        <w:ind w:left="1440"/>
        <w:rPr>
          <w:rFonts w:ascii="Times New Roman" w:hAnsi="Times New Roman" w:cs="Times New Roman"/>
          <w:b/>
          <w:sz w:val="20"/>
          <w:szCs w:val="20"/>
        </w:rPr>
      </w:pPr>
      <w:r w:rsidRPr="00D43989">
        <w:rPr>
          <w:rFonts w:ascii="Times New Roman" w:hAnsi="Times New Roman" w:cs="Times New Roman"/>
          <w:b/>
          <w:sz w:val="20"/>
          <w:szCs w:val="20"/>
        </w:rPr>
        <w:t>Zona a traffico limitato</w:t>
      </w:r>
    </w:p>
    <w:p w:rsidR="00D31999" w:rsidRPr="00D43989" w:rsidRDefault="00D31999" w:rsidP="00D31999">
      <w:pPr>
        <w:pStyle w:val="Paragrafoelenco"/>
        <w:autoSpaceDE w:val="0"/>
        <w:autoSpaceDN w:val="0"/>
        <w:adjustRightInd w:val="0"/>
        <w:spacing w:after="0" w:line="240" w:lineRule="auto"/>
        <w:rPr>
          <w:rFonts w:ascii="Times New Roman" w:hAnsi="Times New Roman" w:cs="Times New Roman"/>
          <w:sz w:val="20"/>
          <w:szCs w:val="20"/>
        </w:rPr>
      </w:pPr>
      <w:r w:rsidRPr="00D43989">
        <w:rPr>
          <w:rFonts w:ascii="Times New Roman" w:hAnsi="Times New Roman" w:cs="Times New Roman"/>
          <w:sz w:val="20"/>
          <w:szCs w:val="20"/>
        </w:rPr>
        <w:t>EA5</w:t>
      </w:r>
      <w:r w:rsidRPr="00D43989">
        <w:rPr>
          <w:rFonts w:ascii="Times New Roman" w:hAnsi="Times New Roman" w:cs="Times New Roman"/>
          <w:sz w:val="20"/>
          <w:szCs w:val="20"/>
        </w:rPr>
        <w:tab/>
        <w:t>Planimetria generale di progetto con individualizzazione dei punti di intervento</w:t>
      </w:r>
    </w:p>
    <w:p w:rsidR="00D31999" w:rsidRPr="00D43989" w:rsidRDefault="00D31999" w:rsidP="00D31999">
      <w:pPr>
        <w:pStyle w:val="Paragrafoelenco"/>
        <w:autoSpaceDE w:val="0"/>
        <w:autoSpaceDN w:val="0"/>
        <w:adjustRightInd w:val="0"/>
        <w:spacing w:after="0" w:line="240" w:lineRule="auto"/>
        <w:rPr>
          <w:rFonts w:ascii="Times New Roman" w:hAnsi="Times New Roman" w:cs="Times New Roman"/>
          <w:sz w:val="20"/>
          <w:szCs w:val="20"/>
        </w:rPr>
      </w:pPr>
      <w:r w:rsidRPr="00D43989">
        <w:rPr>
          <w:rFonts w:ascii="Times New Roman" w:hAnsi="Times New Roman" w:cs="Times New Roman"/>
          <w:sz w:val="20"/>
          <w:szCs w:val="20"/>
        </w:rPr>
        <w:t>EA6a</w:t>
      </w:r>
      <w:r w:rsidRPr="00D43989">
        <w:rPr>
          <w:rFonts w:ascii="Times New Roman" w:hAnsi="Times New Roman" w:cs="Times New Roman"/>
          <w:sz w:val="20"/>
          <w:szCs w:val="20"/>
        </w:rPr>
        <w:tab/>
        <w:t>Stralcio planimetrico – varco n.1</w:t>
      </w:r>
    </w:p>
    <w:p w:rsidR="00D31999" w:rsidRPr="00D43989" w:rsidRDefault="00D31999" w:rsidP="00D31999">
      <w:pPr>
        <w:pStyle w:val="Paragrafoelenco"/>
        <w:autoSpaceDE w:val="0"/>
        <w:autoSpaceDN w:val="0"/>
        <w:adjustRightInd w:val="0"/>
        <w:spacing w:after="0" w:line="240" w:lineRule="auto"/>
        <w:rPr>
          <w:rFonts w:ascii="Times New Roman" w:hAnsi="Times New Roman" w:cs="Times New Roman"/>
          <w:sz w:val="20"/>
          <w:szCs w:val="20"/>
        </w:rPr>
      </w:pPr>
      <w:r w:rsidRPr="00D43989">
        <w:rPr>
          <w:rFonts w:ascii="Times New Roman" w:hAnsi="Times New Roman" w:cs="Times New Roman"/>
          <w:sz w:val="20"/>
          <w:szCs w:val="20"/>
        </w:rPr>
        <w:t>EA6b</w:t>
      </w:r>
      <w:r w:rsidRPr="00D43989">
        <w:rPr>
          <w:rFonts w:ascii="Times New Roman" w:hAnsi="Times New Roman" w:cs="Times New Roman"/>
          <w:sz w:val="20"/>
          <w:szCs w:val="20"/>
        </w:rPr>
        <w:tab/>
        <w:t>Stralcio planimetrico – varco n.2</w:t>
      </w:r>
    </w:p>
    <w:p w:rsidR="00D31999" w:rsidRPr="00D43989" w:rsidRDefault="00D31999" w:rsidP="00D31999">
      <w:pPr>
        <w:pStyle w:val="Paragrafoelenco"/>
        <w:autoSpaceDE w:val="0"/>
        <w:autoSpaceDN w:val="0"/>
        <w:adjustRightInd w:val="0"/>
        <w:spacing w:after="0" w:line="240" w:lineRule="auto"/>
        <w:rPr>
          <w:rFonts w:ascii="Times New Roman" w:hAnsi="Times New Roman" w:cs="Times New Roman"/>
          <w:sz w:val="20"/>
          <w:szCs w:val="20"/>
        </w:rPr>
      </w:pPr>
      <w:r w:rsidRPr="00D43989">
        <w:rPr>
          <w:rFonts w:ascii="Times New Roman" w:hAnsi="Times New Roman" w:cs="Times New Roman"/>
          <w:sz w:val="20"/>
          <w:szCs w:val="20"/>
        </w:rPr>
        <w:t>EA6c</w:t>
      </w:r>
      <w:r w:rsidRPr="00D43989">
        <w:rPr>
          <w:rFonts w:ascii="Times New Roman" w:hAnsi="Times New Roman" w:cs="Times New Roman"/>
          <w:sz w:val="20"/>
          <w:szCs w:val="20"/>
        </w:rPr>
        <w:tab/>
        <w:t>Stralcio planimetrico – varco n.3</w:t>
      </w:r>
    </w:p>
    <w:p w:rsidR="00D31999" w:rsidRPr="00D43989" w:rsidRDefault="00D31999" w:rsidP="00D31999">
      <w:pPr>
        <w:pStyle w:val="Paragrafoelenco"/>
        <w:autoSpaceDE w:val="0"/>
        <w:autoSpaceDN w:val="0"/>
        <w:adjustRightInd w:val="0"/>
        <w:spacing w:after="0" w:line="240" w:lineRule="auto"/>
        <w:rPr>
          <w:rFonts w:ascii="Times New Roman" w:hAnsi="Times New Roman" w:cs="Times New Roman"/>
          <w:sz w:val="20"/>
          <w:szCs w:val="20"/>
        </w:rPr>
      </w:pPr>
      <w:r w:rsidRPr="00D43989">
        <w:rPr>
          <w:rFonts w:ascii="Times New Roman" w:hAnsi="Times New Roman" w:cs="Times New Roman"/>
          <w:sz w:val="20"/>
          <w:szCs w:val="20"/>
        </w:rPr>
        <w:t>EA6d</w:t>
      </w:r>
      <w:r w:rsidRPr="00D43989">
        <w:rPr>
          <w:rFonts w:ascii="Times New Roman" w:hAnsi="Times New Roman" w:cs="Times New Roman"/>
          <w:sz w:val="20"/>
          <w:szCs w:val="20"/>
        </w:rPr>
        <w:tab/>
        <w:t>Stralcio planimetrico – varco n.4-5</w:t>
      </w:r>
    </w:p>
    <w:p w:rsidR="00D31999" w:rsidRPr="00D43989" w:rsidRDefault="00D31999" w:rsidP="00D31999">
      <w:pPr>
        <w:pStyle w:val="Paragrafoelenco"/>
        <w:autoSpaceDE w:val="0"/>
        <w:autoSpaceDN w:val="0"/>
        <w:adjustRightInd w:val="0"/>
        <w:spacing w:after="0" w:line="240" w:lineRule="auto"/>
        <w:rPr>
          <w:rFonts w:ascii="Times New Roman" w:hAnsi="Times New Roman" w:cs="Times New Roman"/>
          <w:sz w:val="20"/>
          <w:szCs w:val="20"/>
        </w:rPr>
      </w:pPr>
      <w:r w:rsidRPr="00D43989">
        <w:rPr>
          <w:rFonts w:ascii="Times New Roman" w:hAnsi="Times New Roman" w:cs="Times New Roman"/>
          <w:sz w:val="20"/>
          <w:szCs w:val="20"/>
        </w:rPr>
        <w:t>EA7</w:t>
      </w:r>
      <w:r w:rsidRPr="00D43989">
        <w:rPr>
          <w:rFonts w:ascii="Times New Roman" w:hAnsi="Times New Roman" w:cs="Times New Roman"/>
          <w:sz w:val="20"/>
          <w:szCs w:val="20"/>
        </w:rPr>
        <w:tab/>
        <w:t>Particolari costruttivi</w:t>
      </w:r>
    </w:p>
    <w:p w:rsidR="00D31999" w:rsidRPr="00D43989" w:rsidRDefault="00D31999" w:rsidP="00D31999">
      <w:pPr>
        <w:pStyle w:val="Paragrafoelenco"/>
        <w:autoSpaceDE w:val="0"/>
        <w:autoSpaceDN w:val="0"/>
        <w:adjustRightInd w:val="0"/>
        <w:spacing w:after="0" w:line="240" w:lineRule="auto"/>
        <w:ind w:left="1440"/>
        <w:rPr>
          <w:rFonts w:ascii="Times New Roman" w:hAnsi="Times New Roman" w:cs="Times New Roman"/>
          <w:b/>
          <w:sz w:val="20"/>
          <w:szCs w:val="20"/>
        </w:rPr>
      </w:pPr>
      <w:r w:rsidRPr="00D43989">
        <w:rPr>
          <w:rFonts w:ascii="Times New Roman" w:hAnsi="Times New Roman" w:cs="Times New Roman"/>
          <w:b/>
          <w:sz w:val="20"/>
          <w:szCs w:val="20"/>
        </w:rPr>
        <w:t>Spazi attrezzati per bambini e bambine</w:t>
      </w:r>
    </w:p>
    <w:p w:rsidR="00D31999" w:rsidRPr="00D43989" w:rsidRDefault="00D31999" w:rsidP="00D31999">
      <w:pPr>
        <w:pStyle w:val="Paragrafoelenco"/>
        <w:autoSpaceDE w:val="0"/>
        <w:autoSpaceDN w:val="0"/>
        <w:adjustRightInd w:val="0"/>
        <w:spacing w:after="0" w:line="240" w:lineRule="auto"/>
        <w:rPr>
          <w:rFonts w:ascii="Times New Roman" w:hAnsi="Times New Roman" w:cs="Times New Roman"/>
          <w:sz w:val="20"/>
          <w:szCs w:val="20"/>
        </w:rPr>
      </w:pPr>
      <w:r w:rsidRPr="00D43989">
        <w:rPr>
          <w:rFonts w:ascii="Times New Roman" w:hAnsi="Times New Roman" w:cs="Times New Roman"/>
          <w:sz w:val="20"/>
          <w:szCs w:val="20"/>
        </w:rPr>
        <w:t>EA8</w:t>
      </w:r>
      <w:r w:rsidRPr="00D43989">
        <w:rPr>
          <w:rFonts w:ascii="Times New Roman" w:hAnsi="Times New Roman" w:cs="Times New Roman"/>
          <w:sz w:val="20"/>
          <w:szCs w:val="20"/>
        </w:rPr>
        <w:tab/>
        <w:t>Planimetria generale di progetto</w:t>
      </w:r>
    </w:p>
    <w:p w:rsidR="00D31999" w:rsidRPr="00D43989" w:rsidRDefault="00D31999" w:rsidP="00D31999">
      <w:pPr>
        <w:pStyle w:val="Paragrafoelenco"/>
        <w:autoSpaceDE w:val="0"/>
        <w:autoSpaceDN w:val="0"/>
        <w:adjustRightInd w:val="0"/>
        <w:spacing w:after="0" w:line="240" w:lineRule="auto"/>
        <w:rPr>
          <w:rFonts w:ascii="Times New Roman" w:hAnsi="Times New Roman" w:cs="Times New Roman"/>
          <w:sz w:val="20"/>
          <w:szCs w:val="20"/>
        </w:rPr>
      </w:pPr>
      <w:r w:rsidRPr="00D43989">
        <w:rPr>
          <w:rFonts w:ascii="Times New Roman" w:hAnsi="Times New Roman" w:cs="Times New Roman"/>
          <w:sz w:val="20"/>
          <w:szCs w:val="20"/>
        </w:rPr>
        <w:lastRenderedPageBreak/>
        <w:t>EA9</w:t>
      </w:r>
      <w:r w:rsidRPr="00D43989">
        <w:rPr>
          <w:rFonts w:ascii="Times New Roman" w:hAnsi="Times New Roman" w:cs="Times New Roman"/>
          <w:sz w:val="20"/>
          <w:szCs w:val="20"/>
        </w:rPr>
        <w:tab/>
        <w:t>Planimetria generale di progetto con sovrapposizione dello stato di fatto</w:t>
      </w:r>
    </w:p>
    <w:p w:rsidR="00D31999" w:rsidRPr="00D43989" w:rsidRDefault="00D31999" w:rsidP="00D31999">
      <w:pPr>
        <w:pStyle w:val="Paragrafoelenco"/>
        <w:autoSpaceDE w:val="0"/>
        <w:autoSpaceDN w:val="0"/>
        <w:adjustRightInd w:val="0"/>
        <w:spacing w:after="0" w:line="240" w:lineRule="auto"/>
        <w:rPr>
          <w:rFonts w:ascii="Times New Roman" w:hAnsi="Times New Roman" w:cs="Times New Roman"/>
          <w:sz w:val="20"/>
          <w:szCs w:val="20"/>
        </w:rPr>
      </w:pPr>
      <w:r w:rsidRPr="00D43989">
        <w:rPr>
          <w:rFonts w:ascii="Times New Roman" w:hAnsi="Times New Roman" w:cs="Times New Roman"/>
          <w:sz w:val="20"/>
          <w:szCs w:val="20"/>
        </w:rPr>
        <w:t>EA10</w:t>
      </w:r>
      <w:r w:rsidRPr="00D43989">
        <w:rPr>
          <w:rFonts w:ascii="Times New Roman" w:hAnsi="Times New Roman" w:cs="Times New Roman"/>
          <w:sz w:val="20"/>
          <w:szCs w:val="20"/>
        </w:rPr>
        <w:tab/>
        <w:t>Sezioni trasversali e longitudinali</w:t>
      </w:r>
    </w:p>
    <w:p w:rsidR="00D31999" w:rsidRPr="00D43989" w:rsidRDefault="00D31999" w:rsidP="00D31999">
      <w:pPr>
        <w:pStyle w:val="Paragrafoelenco"/>
        <w:autoSpaceDE w:val="0"/>
        <w:autoSpaceDN w:val="0"/>
        <w:adjustRightInd w:val="0"/>
        <w:spacing w:after="0" w:line="240" w:lineRule="auto"/>
        <w:rPr>
          <w:rFonts w:ascii="Times New Roman" w:hAnsi="Times New Roman" w:cs="Times New Roman"/>
          <w:sz w:val="20"/>
          <w:szCs w:val="20"/>
        </w:rPr>
      </w:pPr>
      <w:r w:rsidRPr="00D43989">
        <w:rPr>
          <w:rFonts w:ascii="Times New Roman" w:hAnsi="Times New Roman" w:cs="Times New Roman"/>
          <w:sz w:val="20"/>
          <w:szCs w:val="20"/>
        </w:rPr>
        <w:t>EA11</w:t>
      </w:r>
      <w:r w:rsidRPr="00D43989">
        <w:rPr>
          <w:rFonts w:ascii="Times New Roman" w:hAnsi="Times New Roman" w:cs="Times New Roman"/>
          <w:sz w:val="20"/>
          <w:szCs w:val="20"/>
        </w:rPr>
        <w:tab/>
        <w:t>Scala di accesso alla Chiesa di San Matteo all’Arena</w:t>
      </w:r>
    </w:p>
    <w:p w:rsidR="00D31999" w:rsidRPr="00D43989" w:rsidRDefault="00D31999" w:rsidP="00D31999">
      <w:pPr>
        <w:pStyle w:val="Paragrafoelenco"/>
        <w:autoSpaceDE w:val="0"/>
        <w:autoSpaceDN w:val="0"/>
        <w:adjustRightInd w:val="0"/>
        <w:spacing w:after="0" w:line="240" w:lineRule="auto"/>
        <w:rPr>
          <w:rFonts w:ascii="Times New Roman" w:hAnsi="Times New Roman" w:cs="Times New Roman"/>
          <w:sz w:val="20"/>
          <w:szCs w:val="20"/>
        </w:rPr>
      </w:pPr>
      <w:r w:rsidRPr="00D43989">
        <w:rPr>
          <w:rFonts w:ascii="Times New Roman" w:hAnsi="Times New Roman" w:cs="Times New Roman"/>
          <w:sz w:val="20"/>
          <w:szCs w:val="20"/>
        </w:rPr>
        <w:t>EA12a</w:t>
      </w:r>
      <w:r w:rsidRPr="00D43989">
        <w:rPr>
          <w:rFonts w:ascii="Times New Roman" w:hAnsi="Times New Roman" w:cs="Times New Roman"/>
          <w:sz w:val="20"/>
          <w:szCs w:val="20"/>
        </w:rPr>
        <w:tab/>
        <w:t>Particolari costruttivi: piazzole gioco</w:t>
      </w:r>
    </w:p>
    <w:p w:rsidR="00D31999" w:rsidRPr="00D43989" w:rsidRDefault="00D31999" w:rsidP="00D31999">
      <w:pPr>
        <w:pStyle w:val="Paragrafoelenco"/>
        <w:autoSpaceDE w:val="0"/>
        <w:autoSpaceDN w:val="0"/>
        <w:adjustRightInd w:val="0"/>
        <w:spacing w:after="0" w:line="240" w:lineRule="auto"/>
        <w:rPr>
          <w:rFonts w:ascii="Times New Roman" w:hAnsi="Times New Roman" w:cs="Times New Roman"/>
          <w:sz w:val="20"/>
          <w:szCs w:val="20"/>
        </w:rPr>
      </w:pPr>
      <w:r w:rsidRPr="00D43989">
        <w:rPr>
          <w:rFonts w:ascii="Times New Roman" w:hAnsi="Times New Roman" w:cs="Times New Roman"/>
          <w:sz w:val="20"/>
          <w:szCs w:val="20"/>
        </w:rPr>
        <w:t>EA12b</w:t>
      </w:r>
      <w:r w:rsidRPr="00D43989">
        <w:rPr>
          <w:rFonts w:ascii="Times New Roman" w:hAnsi="Times New Roman" w:cs="Times New Roman"/>
          <w:sz w:val="20"/>
          <w:szCs w:val="20"/>
        </w:rPr>
        <w:tab/>
        <w:t>Particolari costruttivi: scala di accesso chiesa</w:t>
      </w:r>
    </w:p>
    <w:p w:rsidR="00D31999" w:rsidRPr="00D43989" w:rsidRDefault="00D31999" w:rsidP="00D31999">
      <w:pPr>
        <w:pStyle w:val="Paragrafoelenco"/>
        <w:autoSpaceDE w:val="0"/>
        <w:autoSpaceDN w:val="0"/>
        <w:adjustRightInd w:val="0"/>
        <w:spacing w:after="0" w:line="240" w:lineRule="auto"/>
        <w:rPr>
          <w:rFonts w:ascii="Times New Roman" w:hAnsi="Times New Roman" w:cs="Times New Roman"/>
          <w:sz w:val="20"/>
          <w:szCs w:val="20"/>
        </w:rPr>
      </w:pPr>
      <w:r w:rsidRPr="00D43989">
        <w:rPr>
          <w:rFonts w:ascii="Times New Roman" w:hAnsi="Times New Roman" w:cs="Times New Roman"/>
          <w:sz w:val="20"/>
          <w:szCs w:val="20"/>
        </w:rPr>
        <w:t>EA12c</w:t>
      </w:r>
      <w:r w:rsidRPr="00D43989">
        <w:rPr>
          <w:rFonts w:ascii="Times New Roman" w:hAnsi="Times New Roman" w:cs="Times New Roman"/>
          <w:sz w:val="20"/>
          <w:szCs w:val="20"/>
        </w:rPr>
        <w:tab/>
        <w:t>Particolari costruttivi: arredo urbano e giochi</w:t>
      </w:r>
    </w:p>
    <w:p w:rsidR="00D31999" w:rsidRPr="00D43989" w:rsidRDefault="00D31999" w:rsidP="00D31999">
      <w:pPr>
        <w:pStyle w:val="Paragrafoelenco"/>
        <w:autoSpaceDE w:val="0"/>
        <w:autoSpaceDN w:val="0"/>
        <w:adjustRightInd w:val="0"/>
        <w:spacing w:after="0" w:line="240" w:lineRule="auto"/>
        <w:ind w:left="1440"/>
        <w:rPr>
          <w:rFonts w:ascii="Times New Roman" w:hAnsi="Times New Roman" w:cs="Times New Roman"/>
          <w:sz w:val="20"/>
          <w:szCs w:val="20"/>
        </w:rPr>
      </w:pPr>
      <w:r w:rsidRPr="00D43989">
        <w:rPr>
          <w:rFonts w:ascii="Times New Roman" w:hAnsi="Times New Roman" w:cs="Times New Roman"/>
          <w:b/>
          <w:sz w:val="20"/>
          <w:szCs w:val="20"/>
        </w:rPr>
        <w:t>Abbattimento barriere architettoniche centro storico</w:t>
      </w:r>
    </w:p>
    <w:p w:rsidR="00D31999" w:rsidRPr="00D43989" w:rsidRDefault="00D31999" w:rsidP="00D31999">
      <w:pPr>
        <w:pStyle w:val="Paragrafoelenco"/>
        <w:autoSpaceDE w:val="0"/>
        <w:autoSpaceDN w:val="0"/>
        <w:adjustRightInd w:val="0"/>
        <w:spacing w:after="0" w:line="240" w:lineRule="auto"/>
        <w:rPr>
          <w:rFonts w:ascii="Times New Roman" w:hAnsi="Times New Roman" w:cs="Times New Roman"/>
          <w:sz w:val="20"/>
          <w:szCs w:val="20"/>
        </w:rPr>
      </w:pPr>
      <w:r w:rsidRPr="00D43989">
        <w:rPr>
          <w:rFonts w:ascii="Times New Roman" w:hAnsi="Times New Roman" w:cs="Times New Roman"/>
          <w:sz w:val="20"/>
          <w:szCs w:val="20"/>
        </w:rPr>
        <w:t>EA13</w:t>
      </w:r>
      <w:r w:rsidRPr="00D43989">
        <w:rPr>
          <w:rFonts w:ascii="Times New Roman" w:hAnsi="Times New Roman" w:cs="Times New Roman"/>
          <w:sz w:val="20"/>
          <w:szCs w:val="20"/>
        </w:rPr>
        <w:tab/>
        <w:t>Planimetria generale di progetto: piazzetta su via Santa Maria</w:t>
      </w:r>
    </w:p>
    <w:p w:rsidR="00D31999" w:rsidRPr="00D43989" w:rsidRDefault="00D31999" w:rsidP="00D31999">
      <w:pPr>
        <w:pStyle w:val="Paragrafoelenco"/>
        <w:autoSpaceDE w:val="0"/>
        <w:autoSpaceDN w:val="0"/>
        <w:adjustRightInd w:val="0"/>
        <w:spacing w:after="0" w:line="240" w:lineRule="auto"/>
        <w:rPr>
          <w:rFonts w:ascii="Times New Roman" w:hAnsi="Times New Roman" w:cs="Times New Roman"/>
          <w:sz w:val="20"/>
          <w:szCs w:val="20"/>
        </w:rPr>
      </w:pPr>
      <w:r w:rsidRPr="00D43989">
        <w:rPr>
          <w:rFonts w:ascii="Times New Roman" w:hAnsi="Times New Roman" w:cs="Times New Roman"/>
          <w:sz w:val="20"/>
          <w:szCs w:val="20"/>
        </w:rPr>
        <w:t>EA14</w:t>
      </w:r>
      <w:r w:rsidRPr="00D43989">
        <w:rPr>
          <w:rFonts w:ascii="Times New Roman" w:hAnsi="Times New Roman" w:cs="Times New Roman"/>
          <w:sz w:val="20"/>
          <w:szCs w:val="20"/>
        </w:rPr>
        <w:tab/>
        <w:t>Planimetria generale di progetto con sovrapposizione dello stato di fatto</w:t>
      </w:r>
    </w:p>
    <w:p w:rsidR="00D31999" w:rsidRPr="00D43989" w:rsidRDefault="00D31999" w:rsidP="00D31999">
      <w:pPr>
        <w:pStyle w:val="Paragrafoelenco"/>
        <w:autoSpaceDE w:val="0"/>
        <w:autoSpaceDN w:val="0"/>
        <w:adjustRightInd w:val="0"/>
        <w:spacing w:after="0" w:line="240" w:lineRule="auto"/>
        <w:rPr>
          <w:rFonts w:ascii="Times New Roman" w:hAnsi="Times New Roman" w:cs="Times New Roman"/>
          <w:sz w:val="20"/>
          <w:szCs w:val="20"/>
        </w:rPr>
      </w:pPr>
      <w:r w:rsidRPr="00D43989">
        <w:rPr>
          <w:rFonts w:ascii="Times New Roman" w:hAnsi="Times New Roman" w:cs="Times New Roman"/>
          <w:sz w:val="20"/>
          <w:szCs w:val="20"/>
        </w:rPr>
        <w:t>EA15</w:t>
      </w:r>
      <w:r w:rsidRPr="00D43989">
        <w:rPr>
          <w:rFonts w:ascii="Times New Roman" w:hAnsi="Times New Roman" w:cs="Times New Roman"/>
          <w:sz w:val="20"/>
          <w:szCs w:val="20"/>
        </w:rPr>
        <w:tab/>
        <w:t>Sezioni trasversali e longitudinali</w:t>
      </w:r>
    </w:p>
    <w:p w:rsidR="00D31999" w:rsidRPr="00D43989" w:rsidRDefault="00D31999" w:rsidP="00D31999">
      <w:pPr>
        <w:pStyle w:val="Paragrafoelenco"/>
        <w:autoSpaceDE w:val="0"/>
        <w:autoSpaceDN w:val="0"/>
        <w:adjustRightInd w:val="0"/>
        <w:spacing w:after="0" w:line="240" w:lineRule="auto"/>
        <w:rPr>
          <w:rFonts w:ascii="Times New Roman" w:hAnsi="Times New Roman" w:cs="Times New Roman"/>
          <w:sz w:val="20"/>
          <w:szCs w:val="20"/>
        </w:rPr>
      </w:pPr>
      <w:r w:rsidRPr="00D43989">
        <w:rPr>
          <w:rFonts w:ascii="Times New Roman" w:hAnsi="Times New Roman" w:cs="Times New Roman"/>
          <w:sz w:val="20"/>
          <w:szCs w:val="20"/>
        </w:rPr>
        <w:t>EA16a</w:t>
      </w:r>
      <w:r w:rsidRPr="00D43989">
        <w:rPr>
          <w:rFonts w:ascii="Times New Roman" w:hAnsi="Times New Roman" w:cs="Times New Roman"/>
          <w:sz w:val="20"/>
          <w:szCs w:val="20"/>
        </w:rPr>
        <w:tab/>
        <w:t>Particolari costruttivi: rampa A</w:t>
      </w:r>
    </w:p>
    <w:p w:rsidR="00D31999" w:rsidRPr="00D43989" w:rsidRDefault="00D31999" w:rsidP="00D31999">
      <w:pPr>
        <w:pStyle w:val="Paragrafoelenco"/>
        <w:autoSpaceDE w:val="0"/>
        <w:autoSpaceDN w:val="0"/>
        <w:adjustRightInd w:val="0"/>
        <w:spacing w:after="0" w:line="240" w:lineRule="auto"/>
        <w:rPr>
          <w:rFonts w:ascii="Times New Roman" w:hAnsi="Times New Roman" w:cs="Times New Roman"/>
          <w:sz w:val="20"/>
          <w:szCs w:val="20"/>
        </w:rPr>
      </w:pPr>
      <w:r w:rsidRPr="00D43989">
        <w:rPr>
          <w:rFonts w:ascii="Times New Roman" w:hAnsi="Times New Roman" w:cs="Times New Roman"/>
          <w:sz w:val="20"/>
          <w:szCs w:val="20"/>
        </w:rPr>
        <w:t>EA16b</w:t>
      </w:r>
      <w:r w:rsidRPr="00D43989">
        <w:rPr>
          <w:rFonts w:ascii="Times New Roman" w:hAnsi="Times New Roman" w:cs="Times New Roman"/>
          <w:sz w:val="20"/>
          <w:szCs w:val="20"/>
        </w:rPr>
        <w:tab/>
        <w:t>Particolari costruttivi: rampa B</w:t>
      </w:r>
    </w:p>
    <w:p w:rsidR="00D31999" w:rsidRPr="00D43989" w:rsidRDefault="00D31999" w:rsidP="00D31999">
      <w:pPr>
        <w:pStyle w:val="Paragrafoelenco"/>
        <w:autoSpaceDE w:val="0"/>
        <w:autoSpaceDN w:val="0"/>
        <w:adjustRightInd w:val="0"/>
        <w:spacing w:after="0" w:line="240" w:lineRule="auto"/>
        <w:rPr>
          <w:rFonts w:ascii="Times New Roman" w:hAnsi="Times New Roman" w:cs="Times New Roman"/>
          <w:sz w:val="20"/>
          <w:szCs w:val="20"/>
        </w:rPr>
      </w:pPr>
      <w:r w:rsidRPr="00D43989">
        <w:rPr>
          <w:rFonts w:ascii="Times New Roman" w:hAnsi="Times New Roman" w:cs="Times New Roman"/>
          <w:sz w:val="20"/>
          <w:szCs w:val="20"/>
        </w:rPr>
        <w:t>EA16c</w:t>
      </w:r>
      <w:r w:rsidRPr="00D43989">
        <w:rPr>
          <w:rFonts w:ascii="Times New Roman" w:hAnsi="Times New Roman" w:cs="Times New Roman"/>
          <w:sz w:val="20"/>
          <w:szCs w:val="20"/>
        </w:rPr>
        <w:tab/>
        <w:t>Particolari costruttivi: rampa C</w:t>
      </w:r>
    </w:p>
    <w:p w:rsidR="00D31999" w:rsidRPr="00D43989" w:rsidRDefault="00D31999" w:rsidP="00D31999">
      <w:pPr>
        <w:pStyle w:val="Paragrafoelenco"/>
        <w:autoSpaceDE w:val="0"/>
        <w:autoSpaceDN w:val="0"/>
        <w:adjustRightInd w:val="0"/>
        <w:spacing w:after="0" w:line="240" w:lineRule="auto"/>
        <w:rPr>
          <w:rFonts w:ascii="Times New Roman" w:hAnsi="Times New Roman" w:cs="Times New Roman"/>
          <w:sz w:val="20"/>
          <w:szCs w:val="20"/>
        </w:rPr>
      </w:pPr>
      <w:r w:rsidRPr="00D43989">
        <w:rPr>
          <w:rFonts w:ascii="Times New Roman" w:hAnsi="Times New Roman" w:cs="Times New Roman"/>
          <w:sz w:val="20"/>
          <w:szCs w:val="20"/>
        </w:rPr>
        <w:t>EA16d</w:t>
      </w:r>
      <w:r w:rsidRPr="00D43989">
        <w:rPr>
          <w:rFonts w:ascii="Times New Roman" w:hAnsi="Times New Roman" w:cs="Times New Roman"/>
          <w:sz w:val="20"/>
          <w:szCs w:val="20"/>
        </w:rPr>
        <w:tab/>
        <w:t>Particolari costruttivi: arredo urbano</w:t>
      </w:r>
    </w:p>
    <w:p w:rsidR="00D31999" w:rsidRPr="00D43989" w:rsidRDefault="00D31999" w:rsidP="00D31999">
      <w:pPr>
        <w:autoSpaceDE w:val="0"/>
        <w:autoSpaceDN w:val="0"/>
        <w:adjustRightInd w:val="0"/>
        <w:spacing w:after="0" w:line="240" w:lineRule="auto"/>
        <w:ind w:left="720"/>
        <w:jc w:val="both"/>
        <w:rPr>
          <w:rFonts w:ascii="Times New Roman" w:hAnsi="Times New Roman" w:cs="Times New Roman"/>
          <w:sz w:val="20"/>
          <w:szCs w:val="20"/>
          <w:u w:val="single"/>
        </w:rPr>
      </w:pPr>
    </w:p>
    <w:p w:rsidR="00D31999" w:rsidRPr="00D43989" w:rsidRDefault="00D31999" w:rsidP="00D31999">
      <w:pPr>
        <w:autoSpaceDE w:val="0"/>
        <w:autoSpaceDN w:val="0"/>
        <w:adjustRightInd w:val="0"/>
        <w:spacing w:after="0" w:line="240" w:lineRule="auto"/>
        <w:ind w:left="720"/>
        <w:jc w:val="both"/>
        <w:rPr>
          <w:rFonts w:ascii="Times New Roman" w:hAnsi="Times New Roman" w:cs="Times New Roman"/>
          <w:sz w:val="20"/>
          <w:szCs w:val="20"/>
        </w:rPr>
      </w:pPr>
      <w:r w:rsidRPr="00D43989">
        <w:rPr>
          <w:rFonts w:ascii="Times New Roman" w:hAnsi="Times New Roman" w:cs="Times New Roman"/>
          <w:sz w:val="20"/>
          <w:szCs w:val="20"/>
          <w:u w:val="single"/>
        </w:rPr>
        <w:t>IMPIANTO ELETTRICO</w:t>
      </w:r>
    </w:p>
    <w:p w:rsidR="00D31999" w:rsidRPr="00D43989" w:rsidRDefault="00D31999" w:rsidP="00D31999">
      <w:pPr>
        <w:pStyle w:val="Paragrafoelenco"/>
        <w:autoSpaceDE w:val="0"/>
        <w:autoSpaceDN w:val="0"/>
        <w:adjustRightInd w:val="0"/>
        <w:spacing w:after="0" w:line="240" w:lineRule="auto"/>
        <w:ind w:left="1440"/>
        <w:rPr>
          <w:rFonts w:ascii="Times New Roman" w:hAnsi="Times New Roman" w:cs="Times New Roman"/>
          <w:b/>
          <w:sz w:val="20"/>
          <w:szCs w:val="20"/>
        </w:rPr>
      </w:pPr>
      <w:r w:rsidRPr="00D43989">
        <w:rPr>
          <w:rFonts w:ascii="Times New Roman" w:hAnsi="Times New Roman" w:cs="Times New Roman"/>
          <w:b/>
          <w:sz w:val="20"/>
          <w:szCs w:val="20"/>
        </w:rPr>
        <w:t>Spazi attrezzati per bambini e bambine</w:t>
      </w:r>
    </w:p>
    <w:p w:rsidR="00D31999" w:rsidRPr="00D43989" w:rsidRDefault="00D31999" w:rsidP="00D31999">
      <w:pPr>
        <w:pStyle w:val="Paragrafoelenco"/>
        <w:autoSpaceDE w:val="0"/>
        <w:autoSpaceDN w:val="0"/>
        <w:adjustRightInd w:val="0"/>
        <w:spacing w:after="0" w:line="240" w:lineRule="auto"/>
        <w:rPr>
          <w:rFonts w:ascii="Times New Roman" w:hAnsi="Times New Roman" w:cs="Times New Roman"/>
          <w:sz w:val="20"/>
          <w:szCs w:val="20"/>
        </w:rPr>
      </w:pPr>
      <w:r w:rsidRPr="00D43989">
        <w:rPr>
          <w:rFonts w:ascii="Times New Roman" w:hAnsi="Times New Roman" w:cs="Times New Roman"/>
          <w:sz w:val="20"/>
          <w:szCs w:val="20"/>
        </w:rPr>
        <w:t>IE1</w:t>
      </w:r>
      <w:r w:rsidRPr="00D43989">
        <w:rPr>
          <w:rFonts w:ascii="Times New Roman" w:hAnsi="Times New Roman" w:cs="Times New Roman"/>
          <w:sz w:val="20"/>
          <w:szCs w:val="20"/>
        </w:rPr>
        <w:tab/>
        <w:t xml:space="preserve"> Impianto di pubblica illuminazione: dorsali elettriche e punti luce</w:t>
      </w:r>
    </w:p>
    <w:p w:rsidR="00D31999" w:rsidRPr="00D43989" w:rsidRDefault="00D31999" w:rsidP="00D31999">
      <w:pPr>
        <w:pStyle w:val="Paragrafoelenco"/>
        <w:autoSpaceDE w:val="0"/>
        <w:autoSpaceDN w:val="0"/>
        <w:adjustRightInd w:val="0"/>
        <w:spacing w:after="0" w:line="240" w:lineRule="auto"/>
        <w:rPr>
          <w:rFonts w:ascii="Times New Roman" w:hAnsi="Times New Roman" w:cs="Times New Roman"/>
          <w:sz w:val="20"/>
          <w:szCs w:val="20"/>
        </w:rPr>
      </w:pPr>
      <w:r w:rsidRPr="00D43989">
        <w:rPr>
          <w:rFonts w:ascii="Times New Roman" w:hAnsi="Times New Roman" w:cs="Times New Roman"/>
          <w:sz w:val="20"/>
          <w:szCs w:val="20"/>
        </w:rPr>
        <w:t xml:space="preserve">IE2 </w:t>
      </w:r>
      <w:r w:rsidRPr="00D43989">
        <w:rPr>
          <w:rFonts w:ascii="Times New Roman" w:hAnsi="Times New Roman" w:cs="Times New Roman"/>
          <w:sz w:val="20"/>
          <w:szCs w:val="20"/>
        </w:rPr>
        <w:tab/>
        <w:t xml:space="preserve">Impianto di pubblica illuminazione: schemi </w:t>
      </w:r>
      <w:proofErr w:type="spellStart"/>
      <w:r w:rsidRPr="00D43989">
        <w:rPr>
          <w:rFonts w:ascii="Times New Roman" w:hAnsi="Times New Roman" w:cs="Times New Roman"/>
          <w:sz w:val="20"/>
          <w:szCs w:val="20"/>
        </w:rPr>
        <w:t>unifilari</w:t>
      </w:r>
      <w:proofErr w:type="spellEnd"/>
      <w:r w:rsidRPr="00D43989">
        <w:rPr>
          <w:rFonts w:ascii="Times New Roman" w:hAnsi="Times New Roman" w:cs="Times New Roman"/>
          <w:sz w:val="20"/>
          <w:szCs w:val="20"/>
        </w:rPr>
        <w:t xml:space="preserve"> quadri elettrici</w:t>
      </w:r>
    </w:p>
    <w:p w:rsidR="00D31999" w:rsidRPr="00D43989" w:rsidRDefault="00D31999" w:rsidP="00D31999">
      <w:pPr>
        <w:pStyle w:val="Paragrafoelenco"/>
        <w:autoSpaceDE w:val="0"/>
        <w:autoSpaceDN w:val="0"/>
        <w:adjustRightInd w:val="0"/>
        <w:spacing w:after="0" w:line="240" w:lineRule="auto"/>
        <w:rPr>
          <w:rFonts w:ascii="Times New Roman" w:hAnsi="Times New Roman" w:cs="Times New Roman"/>
          <w:sz w:val="20"/>
          <w:szCs w:val="20"/>
        </w:rPr>
      </w:pPr>
      <w:r w:rsidRPr="00D43989">
        <w:rPr>
          <w:rFonts w:ascii="Times New Roman" w:hAnsi="Times New Roman" w:cs="Times New Roman"/>
          <w:sz w:val="20"/>
          <w:szCs w:val="20"/>
        </w:rPr>
        <w:t>IE3</w:t>
      </w:r>
      <w:r w:rsidRPr="00D43989">
        <w:rPr>
          <w:rFonts w:ascii="Times New Roman" w:hAnsi="Times New Roman" w:cs="Times New Roman"/>
          <w:sz w:val="20"/>
          <w:szCs w:val="20"/>
        </w:rPr>
        <w:tab/>
        <w:t>Particolari costruttivi di P.I.</w:t>
      </w:r>
    </w:p>
    <w:p w:rsidR="00D31999" w:rsidRPr="00D43989" w:rsidRDefault="00D31999" w:rsidP="00D31999">
      <w:pPr>
        <w:autoSpaceDE w:val="0"/>
        <w:autoSpaceDN w:val="0"/>
        <w:adjustRightInd w:val="0"/>
        <w:spacing w:after="0" w:line="240" w:lineRule="auto"/>
        <w:ind w:left="720"/>
        <w:jc w:val="both"/>
        <w:rPr>
          <w:rFonts w:ascii="Times New Roman" w:hAnsi="Times New Roman" w:cs="Times New Roman"/>
          <w:sz w:val="20"/>
          <w:szCs w:val="20"/>
          <w:u w:val="single"/>
        </w:rPr>
      </w:pPr>
    </w:p>
    <w:p w:rsidR="00D31999" w:rsidRPr="00D43989" w:rsidRDefault="00D31999" w:rsidP="00D31999">
      <w:pPr>
        <w:autoSpaceDE w:val="0"/>
        <w:autoSpaceDN w:val="0"/>
        <w:adjustRightInd w:val="0"/>
        <w:spacing w:after="0" w:line="240" w:lineRule="auto"/>
        <w:ind w:left="720"/>
        <w:jc w:val="both"/>
        <w:rPr>
          <w:rFonts w:ascii="Times New Roman" w:hAnsi="Times New Roman" w:cs="Times New Roman"/>
          <w:sz w:val="20"/>
          <w:szCs w:val="20"/>
          <w:u w:val="single"/>
        </w:rPr>
      </w:pPr>
      <w:r w:rsidRPr="00D43989">
        <w:rPr>
          <w:rFonts w:ascii="Times New Roman" w:hAnsi="Times New Roman" w:cs="Times New Roman"/>
          <w:sz w:val="20"/>
          <w:szCs w:val="20"/>
          <w:u w:val="single"/>
        </w:rPr>
        <w:t>ELABORATI AMMINISTRATIVI</w:t>
      </w:r>
    </w:p>
    <w:p w:rsidR="00D31999" w:rsidRPr="00D43989" w:rsidRDefault="00D31999" w:rsidP="00D31999">
      <w:pPr>
        <w:pStyle w:val="Paragrafoelenco"/>
        <w:numPr>
          <w:ilvl w:val="1"/>
          <w:numId w:val="4"/>
        </w:numPr>
        <w:autoSpaceDE w:val="0"/>
        <w:autoSpaceDN w:val="0"/>
        <w:adjustRightInd w:val="0"/>
        <w:spacing w:after="0" w:line="240" w:lineRule="auto"/>
        <w:rPr>
          <w:rFonts w:ascii="Times New Roman" w:hAnsi="Times New Roman" w:cs="Times New Roman"/>
          <w:sz w:val="20"/>
          <w:szCs w:val="20"/>
        </w:rPr>
      </w:pPr>
      <w:r w:rsidRPr="00D43989">
        <w:rPr>
          <w:rFonts w:ascii="Times New Roman" w:hAnsi="Times New Roman" w:cs="Times New Roman"/>
          <w:sz w:val="20"/>
          <w:szCs w:val="20"/>
        </w:rPr>
        <w:t>RG Relazione generale</w:t>
      </w:r>
    </w:p>
    <w:p w:rsidR="00D31999" w:rsidRPr="00D43989" w:rsidRDefault="00D31999" w:rsidP="00D31999">
      <w:pPr>
        <w:pStyle w:val="Paragrafoelenco"/>
        <w:numPr>
          <w:ilvl w:val="1"/>
          <w:numId w:val="4"/>
        </w:numPr>
        <w:autoSpaceDE w:val="0"/>
        <w:autoSpaceDN w:val="0"/>
        <w:adjustRightInd w:val="0"/>
        <w:spacing w:after="0" w:line="240" w:lineRule="auto"/>
        <w:rPr>
          <w:rFonts w:ascii="Times New Roman" w:hAnsi="Times New Roman" w:cs="Times New Roman"/>
          <w:sz w:val="20"/>
          <w:szCs w:val="20"/>
        </w:rPr>
      </w:pPr>
      <w:r w:rsidRPr="00D43989">
        <w:rPr>
          <w:rFonts w:ascii="Times New Roman" w:hAnsi="Times New Roman" w:cs="Times New Roman"/>
          <w:sz w:val="20"/>
          <w:szCs w:val="20"/>
        </w:rPr>
        <w:t>RTA Relazione tecnica delle opere architettoniche</w:t>
      </w:r>
    </w:p>
    <w:p w:rsidR="00D31999" w:rsidRPr="00D43989" w:rsidRDefault="00D31999" w:rsidP="00D31999">
      <w:pPr>
        <w:pStyle w:val="Paragrafoelenco"/>
        <w:numPr>
          <w:ilvl w:val="1"/>
          <w:numId w:val="4"/>
        </w:numPr>
        <w:autoSpaceDE w:val="0"/>
        <w:autoSpaceDN w:val="0"/>
        <w:adjustRightInd w:val="0"/>
        <w:spacing w:after="0" w:line="240" w:lineRule="auto"/>
        <w:rPr>
          <w:rFonts w:ascii="Times New Roman" w:hAnsi="Times New Roman" w:cs="Times New Roman"/>
          <w:sz w:val="20"/>
          <w:szCs w:val="20"/>
        </w:rPr>
      </w:pPr>
      <w:r w:rsidRPr="00D43989">
        <w:rPr>
          <w:rFonts w:ascii="Times New Roman" w:hAnsi="Times New Roman" w:cs="Times New Roman"/>
          <w:sz w:val="20"/>
          <w:szCs w:val="20"/>
        </w:rPr>
        <w:t>RTI/CEI Relazione tecnica impianti e calcoli esecutivi degli impianti</w:t>
      </w:r>
    </w:p>
    <w:p w:rsidR="00D31999" w:rsidRPr="00D43989" w:rsidRDefault="00D31999" w:rsidP="00D31999">
      <w:pPr>
        <w:pStyle w:val="Paragrafoelenco"/>
        <w:numPr>
          <w:ilvl w:val="1"/>
          <w:numId w:val="4"/>
        </w:numPr>
        <w:autoSpaceDE w:val="0"/>
        <w:autoSpaceDN w:val="0"/>
        <w:adjustRightInd w:val="0"/>
        <w:spacing w:after="0" w:line="240" w:lineRule="auto"/>
        <w:rPr>
          <w:rFonts w:ascii="Times New Roman" w:hAnsi="Times New Roman" w:cs="Times New Roman"/>
          <w:sz w:val="20"/>
          <w:szCs w:val="20"/>
        </w:rPr>
      </w:pPr>
      <w:r w:rsidRPr="00D43989">
        <w:rPr>
          <w:rFonts w:ascii="Times New Roman" w:hAnsi="Times New Roman" w:cs="Times New Roman"/>
          <w:sz w:val="20"/>
          <w:szCs w:val="20"/>
        </w:rPr>
        <w:t>CPI Censimento  e progetto di risoluzione delle interferenze</w:t>
      </w:r>
    </w:p>
    <w:p w:rsidR="00D31999" w:rsidRPr="00D43989" w:rsidRDefault="00D31999" w:rsidP="00D31999">
      <w:pPr>
        <w:pStyle w:val="Paragrafoelenco"/>
        <w:numPr>
          <w:ilvl w:val="1"/>
          <w:numId w:val="4"/>
        </w:numPr>
        <w:autoSpaceDE w:val="0"/>
        <w:autoSpaceDN w:val="0"/>
        <w:adjustRightInd w:val="0"/>
        <w:spacing w:after="0" w:line="240" w:lineRule="auto"/>
        <w:rPr>
          <w:rFonts w:ascii="Times New Roman" w:hAnsi="Times New Roman" w:cs="Times New Roman"/>
          <w:sz w:val="20"/>
          <w:szCs w:val="20"/>
        </w:rPr>
      </w:pPr>
      <w:r w:rsidRPr="00D43989">
        <w:rPr>
          <w:rFonts w:ascii="Times New Roman" w:hAnsi="Times New Roman" w:cs="Times New Roman"/>
          <w:sz w:val="20"/>
          <w:szCs w:val="20"/>
        </w:rPr>
        <w:t>PM Piano di manutenzione dell’opera e delle sue parti</w:t>
      </w:r>
    </w:p>
    <w:p w:rsidR="00D31999" w:rsidRPr="00D43989" w:rsidRDefault="00D31999" w:rsidP="00D31999">
      <w:pPr>
        <w:pStyle w:val="Paragrafoelenco"/>
        <w:numPr>
          <w:ilvl w:val="1"/>
          <w:numId w:val="4"/>
        </w:numPr>
        <w:autoSpaceDE w:val="0"/>
        <w:autoSpaceDN w:val="0"/>
        <w:adjustRightInd w:val="0"/>
        <w:spacing w:after="0" w:line="240" w:lineRule="auto"/>
        <w:rPr>
          <w:rFonts w:ascii="Times New Roman" w:hAnsi="Times New Roman" w:cs="Times New Roman"/>
          <w:sz w:val="20"/>
          <w:szCs w:val="20"/>
        </w:rPr>
      </w:pPr>
      <w:r w:rsidRPr="00D43989">
        <w:rPr>
          <w:rFonts w:ascii="Times New Roman" w:hAnsi="Times New Roman" w:cs="Times New Roman"/>
          <w:sz w:val="20"/>
          <w:szCs w:val="20"/>
        </w:rPr>
        <w:t>PSC Piano di sicurezza e di coordinamento</w:t>
      </w:r>
    </w:p>
    <w:p w:rsidR="00D31999" w:rsidRPr="00D43989" w:rsidRDefault="00D31999" w:rsidP="00D31999">
      <w:pPr>
        <w:pStyle w:val="Paragrafoelenco"/>
        <w:numPr>
          <w:ilvl w:val="1"/>
          <w:numId w:val="4"/>
        </w:numPr>
        <w:autoSpaceDE w:val="0"/>
        <w:autoSpaceDN w:val="0"/>
        <w:adjustRightInd w:val="0"/>
        <w:spacing w:after="0" w:line="240" w:lineRule="auto"/>
        <w:rPr>
          <w:rFonts w:ascii="Times New Roman" w:hAnsi="Times New Roman" w:cs="Times New Roman"/>
          <w:sz w:val="20"/>
          <w:szCs w:val="20"/>
        </w:rPr>
      </w:pPr>
      <w:proofErr w:type="spellStart"/>
      <w:r w:rsidRPr="00D43989">
        <w:rPr>
          <w:rFonts w:ascii="Times New Roman" w:hAnsi="Times New Roman" w:cs="Times New Roman"/>
          <w:sz w:val="20"/>
          <w:szCs w:val="20"/>
        </w:rPr>
        <w:t>CL</w:t>
      </w:r>
      <w:proofErr w:type="spellEnd"/>
      <w:r w:rsidRPr="00D43989">
        <w:rPr>
          <w:rFonts w:ascii="Times New Roman" w:hAnsi="Times New Roman" w:cs="Times New Roman"/>
          <w:sz w:val="20"/>
          <w:szCs w:val="20"/>
        </w:rPr>
        <w:t xml:space="preserve"> </w:t>
      </w:r>
      <w:proofErr w:type="spellStart"/>
      <w:r w:rsidRPr="00D43989">
        <w:rPr>
          <w:rFonts w:ascii="Times New Roman" w:hAnsi="Times New Roman" w:cs="Times New Roman"/>
          <w:sz w:val="20"/>
          <w:szCs w:val="20"/>
        </w:rPr>
        <w:t>Cronoprogramma</w:t>
      </w:r>
      <w:proofErr w:type="spellEnd"/>
      <w:r w:rsidRPr="00D43989">
        <w:rPr>
          <w:rFonts w:ascii="Times New Roman" w:hAnsi="Times New Roman" w:cs="Times New Roman"/>
          <w:sz w:val="20"/>
          <w:szCs w:val="20"/>
        </w:rPr>
        <w:t xml:space="preserve"> dei lavori</w:t>
      </w:r>
    </w:p>
    <w:p w:rsidR="00D31999" w:rsidRPr="00D43989" w:rsidRDefault="00D31999" w:rsidP="00D31999">
      <w:pPr>
        <w:pStyle w:val="Paragrafoelenco"/>
        <w:numPr>
          <w:ilvl w:val="1"/>
          <w:numId w:val="4"/>
        </w:numPr>
        <w:autoSpaceDE w:val="0"/>
        <w:autoSpaceDN w:val="0"/>
        <w:adjustRightInd w:val="0"/>
        <w:spacing w:after="0" w:line="240" w:lineRule="auto"/>
        <w:rPr>
          <w:rFonts w:ascii="Times New Roman" w:hAnsi="Times New Roman" w:cs="Times New Roman"/>
          <w:sz w:val="20"/>
          <w:szCs w:val="20"/>
        </w:rPr>
      </w:pPr>
      <w:r w:rsidRPr="00D43989">
        <w:rPr>
          <w:rFonts w:ascii="Times New Roman" w:hAnsi="Times New Roman" w:cs="Times New Roman"/>
          <w:sz w:val="20"/>
          <w:szCs w:val="20"/>
        </w:rPr>
        <w:t>QE Quadro economico</w:t>
      </w:r>
    </w:p>
    <w:p w:rsidR="00D31999" w:rsidRPr="00D43989" w:rsidRDefault="00D31999" w:rsidP="00D31999">
      <w:pPr>
        <w:pStyle w:val="Paragrafoelenco"/>
        <w:numPr>
          <w:ilvl w:val="1"/>
          <w:numId w:val="4"/>
        </w:numPr>
        <w:autoSpaceDE w:val="0"/>
        <w:autoSpaceDN w:val="0"/>
        <w:adjustRightInd w:val="0"/>
        <w:spacing w:after="0" w:line="240" w:lineRule="auto"/>
        <w:rPr>
          <w:rFonts w:ascii="Times New Roman" w:hAnsi="Times New Roman" w:cs="Times New Roman"/>
          <w:sz w:val="20"/>
          <w:szCs w:val="20"/>
        </w:rPr>
      </w:pPr>
      <w:r w:rsidRPr="00D43989">
        <w:rPr>
          <w:rFonts w:ascii="Times New Roman" w:hAnsi="Times New Roman" w:cs="Times New Roman"/>
          <w:sz w:val="20"/>
          <w:szCs w:val="20"/>
        </w:rPr>
        <w:t>CME Computo metrico estimativo</w:t>
      </w:r>
    </w:p>
    <w:p w:rsidR="00D31999" w:rsidRPr="00D43989" w:rsidRDefault="00D31999" w:rsidP="00D31999">
      <w:pPr>
        <w:pStyle w:val="Paragrafoelenco"/>
        <w:numPr>
          <w:ilvl w:val="1"/>
          <w:numId w:val="4"/>
        </w:numPr>
        <w:autoSpaceDE w:val="0"/>
        <w:autoSpaceDN w:val="0"/>
        <w:adjustRightInd w:val="0"/>
        <w:spacing w:after="0" w:line="240" w:lineRule="auto"/>
        <w:rPr>
          <w:rFonts w:ascii="Times New Roman" w:hAnsi="Times New Roman" w:cs="Times New Roman"/>
          <w:sz w:val="20"/>
          <w:szCs w:val="20"/>
        </w:rPr>
      </w:pPr>
      <w:r w:rsidRPr="00D43989">
        <w:rPr>
          <w:rFonts w:ascii="Times New Roman" w:hAnsi="Times New Roman" w:cs="Times New Roman"/>
          <w:sz w:val="20"/>
          <w:szCs w:val="20"/>
        </w:rPr>
        <w:t>EP/AP Elenco prezzi unitari e analisi dei prezzi</w:t>
      </w:r>
    </w:p>
    <w:p w:rsidR="00D31999" w:rsidRPr="00D43989" w:rsidRDefault="00D31999" w:rsidP="00D31999">
      <w:pPr>
        <w:pStyle w:val="Paragrafoelenco"/>
        <w:numPr>
          <w:ilvl w:val="1"/>
          <w:numId w:val="4"/>
        </w:numPr>
        <w:autoSpaceDE w:val="0"/>
        <w:autoSpaceDN w:val="0"/>
        <w:adjustRightInd w:val="0"/>
        <w:spacing w:after="0" w:line="240" w:lineRule="auto"/>
        <w:rPr>
          <w:rFonts w:ascii="Times New Roman" w:hAnsi="Times New Roman" w:cs="Times New Roman"/>
          <w:sz w:val="20"/>
          <w:szCs w:val="20"/>
        </w:rPr>
      </w:pPr>
      <w:r w:rsidRPr="00D43989">
        <w:rPr>
          <w:rFonts w:ascii="Times New Roman" w:hAnsi="Times New Roman" w:cs="Times New Roman"/>
          <w:sz w:val="20"/>
          <w:szCs w:val="20"/>
        </w:rPr>
        <w:t>QIM Quadro dell’incidenza della manodopera</w:t>
      </w:r>
    </w:p>
    <w:p w:rsidR="00D31999" w:rsidRPr="00D43989" w:rsidRDefault="00D31999" w:rsidP="00D31999">
      <w:pPr>
        <w:pStyle w:val="Paragrafoelenco"/>
        <w:numPr>
          <w:ilvl w:val="1"/>
          <w:numId w:val="4"/>
        </w:numPr>
        <w:autoSpaceDE w:val="0"/>
        <w:autoSpaceDN w:val="0"/>
        <w:adjustRightInd w:val="0"/>
        <w:spacing w:after="0" w:line="240" w:lineRule="auto"/>
        <w:rPr>
          <w:rFonts w:ascii="Times New Roman" w:hAnsi="Times New Roman" w:cs="Times New Roman"/>
          <w:sz w:val="20"/>
          <w:szCs w:val="20"/>
        </w:rPr>
      </w:pPr>
      <w:r w:rsidRPr="00D43989">
        <w:rPr>
          <w:rFonts w:ascii="Times New Roman" w:hAnsi="Times New Roman" w:cs="Times New Roman"/>
          <w:sz w:val="20"/>
          <w:szCs w:val="20"/>
        </w:rPr>
        <w:t>SC Schema di contratto</w:t>
      </w:r>
    </w:p>
    <w:p w:rsidR="00D31999" w:rsidRPr="00D43989" w:rsidRDefault="00D31999" w:rsidP="00D31999">
      <w:pPr>
        <w:pStyle w:val="Paragrafoelenco"/>
        <w:numPr>
          <w:ilvl w:val="1"/>
          <w:numId w:val="4"/>
        </w:numPr>
        <w:autoSpaceDE w:val="0"/>
        <w:autoSpaceDN w:val="0"/>
        <w:adjustRightInd w:val="0"/>
        <w:spacing w:after="0" w:line="240" w:lineRule="auto"/>
        <w:rPr>
          <w:rFonts w:ascii="Times New Roman" w:hAnsi="Times New Roman" w:cs="Times New Roman"/>
          <w:sz w:val="20"/>
          <w:szCs w:val="20"/>
        </w:rPr>
      </w:pPr>
      <w:r w:rsidRPr="00D43989">
        <w:rPr>
          <w:rFonts w:ascii="Times New Roman" w:hAnsi="Times New Roman" w:cs="Times New Roman"/>
          <w:sz w:val="20"/>
          <w:szCs w:val="20"/>
        </w:rPr>
        <w:t>CSA Capitolato speciale d’appalto</w:t>
      </w:r>
    </w:p>
    <w:p w:rsidR="00D31999" w:rsidRPr="00D43989" w:rsidRDefault="00D31999" w:rsidP="00D31999">
      <w:pPr>
        <w:pStyle w:val="Paragrafoelenco"/>
        <w:numPr>
          <w:ilvl w:val="1"/>
          <w:numId w:val="4"/>
        </w:numPr>
        <w:autoSpaceDE w:val="0"/>
        <w:autoSpaceDN w:val="0"/>
        <w:adjustRightInd w:val="0"/>
        <w:spacing w:after="0" w:line="240" w:lineRule="auto"/>
        <w:rPr>
          <w:rFonts w:ascii="Times New Roman" w:hAnsi="Times New Roman" w:cs="Times New Roman"/>
          <w:sz w:val="20"/>
          <w:szCs w:val="20"/>
        </w:rPr>
      </w:pPr>
      <w:r w:rsidRPr="00D43989">
        <w:rPr>
          <w:rFonts w:ascii="Times New Roman" w:hAnsi="Times New Roman" w:cs="Times New Roman"/>
          <w:sz w:val="20"/>
          <w:szCs w:val="20"/>
        </w:rPr>
        <w:t>RGM Relazione sulla gestione delle materie</w:t>
      </w:r>
    </w:p>
    <w:p w:rsidR="00D31999" w:rsidRPr="00D43989" w:rsidRDefault="00D31999" w:rsidP="00D31999">
      <w:pPr>
        <w:pStyle w:val="Paragrafoelenco"/>
        <w:numPr>
          <w:ilvl w:val="1"/>
          <w:numId w:val="4"/>
        </w:numPr>
        <w:autoSpaceDE w:val="0"/>
        <w:autoSpaceDN w:val="0"/>
        <w:adjustRightInd w:val="0"/>
        <w:spacing w:after="0" w:line="240" w:lineRule="auto"/>
        <w:rPr>
          <w:rFonts w:ascii="Times New Roman" w:hAnsi="Times New Roman" w:cs="Times New Roman"/>
          <w:sz w:val="20"/>
          <w:szCs w:val="20"/>
        </w:rPr>
      </w:pPr>
      <w:r w:rsidRPr="00D43989">
        <w:rPr>
          <w:rFonts w:ascii="Times New Roman" w:hAnsi="Times New Roman" w:cs="Times New Roman"/>
          <w:sz w:val="20"/>
          <w:szCs w:val="20"/>
        </w:rPr>
        <w:t>DC Dichiarazione di conformità</w:t>
      </w:r>
    </w:p>
    <w:p w:rsidR="002C43CE" w:rsidRPr="00D43989" w:rsidRDefault="002C43CE" w:rsidP="002C43CE">
      <w:pPr>
        <w:pStyle w:val="Paragrafoelenco"/>
        <w:numPr>
          <w:ilvl w:val="1"/>
          <w:numId w:val="4"/>
        </w:numPr>
        <w:autoSpaceDE w:val="0"/>
        <w:autoSpaceDN w:val="0"/>
        <w:adjustRightInd w:val="0"/>
        <w:spacing w:after="0" w:line="240" w:lineRule="auto"/>
        <w:rPr>
          <w:rFonts w:ascii="Times New Roman" w:hAnsi="Times New Roman" w:cs="Times New Roman"/>
          <w:sz w:val="20"/>
          <w:szCs w:val="20"/>
        </w:rPr>
      </w:pPr>
      <w:r w:rsidRPr="00D43989">
        <w:rPr>
          <w:rFonts w:ascii="Times New Roman" w:hAnsi="Times New Roman" w:cs="Times New Roman"/>
          <w:sz w:val="20"/>
          <w:szCs w:val="20"/>
        </w:rPr>
        <w:t>DF Documentazione fotografica</w:t>
      </w:r>
    </w:p>
    <w:p w:rsidR="002C43CE" w:rsidRPr="00D43989" w:rsidRDefault="002C43CE" w:rsidP="002C43CE">
      <w:pPr>
        <w:autoSpaceDE w:val="0"/>
        <w:autoSpaceDN w:val="0"/>
        <w:adjustRightInd w:val="0"/>
        <w:spacing w:after="0" w:line="240" w:lineRule="auto"/>
        <w:ind w:left="1080"/>
        <w:rPr>
          <w:rFonts w:ascii="Times New Roman" w:hAnsi="Times New Roman" w:cs="Times New Roman"/>
          <w:sz w:val="20"/>
          <w:szCs w:val="20"/>
        </w:rPr>
      </w:pPr>
    </w:p>
    <w:p w:rsidR="002C43CE" w:rsidRPr="00D43989" w:rsidRDefault="002C43CE" w:rsidP="002C43CE">
      <w:pPr>
        <w:autoSpaceDE w:val="0"/>
        <w:autoSpaceDN w:val="0"/>
        <w:adjustRightInd w:val="0"/>
        <w:spacing w:after="0" w:line="240" w:lineRule="auto"/>
        <w:ind w:left="1080"/>
        <w:rPr>
          <w:rFonts w:ascii="Times New Roman" w:hAnsi="Times New Roman" w:cs="Times New Roman"/>
          <w:sz w:val="24"/>
          <w:szCs w:val="24"/>
        </w:rPr>
      </w:pPr>
      <w:r w:rsidRPr="00D43989">
        <w:rPr>
          <w:rFonts w:ascii="Times New Roman" w:hAnsi="Times New Roman" w:cs="Times New Roman"/>
          <w:sz w:val="24"/>
          <w:szCs w:val="24"/>
        </w:rPr>
        <w:t>e dal seguente quadro economico</w:t>
      </w:r>
      <w:r w:rsidR="00330EBE" w:rsidRPr="00D43989">
        <w:rPr>
          <w:rFonts w:ascii="Times New Roman" w:hAnsi="Times New Roman" w:cs="Times New Roman"/>
          <w:sz w:val="24"/>
          <w:szCs w:val="24"/>
        </w:rPr>
        <w:t>, così come modificato da questi Uffici:</w:t>
      </w:r>
    </w:p>
    <w:tbl>
      <w:tblPr>
        <w:tblW w:w="12684" w:type="dxa"/>
        <w:tblInd w:w="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tblPr>
      <w:tblGrid>
        <w:gridCol w:w="384"/>
        <w:gridCol w:w="5778"/>
        <w:gridCol w:w="567"/>
        <w:gridCol w:w="1985"/>
        <w:gridCol w:w="1985"/>
        <w:gridCol w:w="1985"/>
      </w:tblGrid>
      <w:tr w:rsidR="0082190A" w:rsidRPr="00D43989" w:rsidTr="00BD7F41">
        <w:trPr>
          <w:gridAfter w:val="2"/>
          <w:wAfter w:w="3970" w:type="dxa"/>
          <w:trHeight w:val="402"/>
        </w:trPr>
        <w:tc>
          <w:tcPr>
            <w:tcW w:w="384" w:type="dxa"/>
            <w:tcBorders>
              <w:top w:val="dotted" w:sz="4" w:space="0" w:color="auto"/>
            </w:tcBorders>
            <w:shd w:val="clear" w:color="auto" w:fill="auto"/>
            <w:noWrap/>
            <w:vAlign w:val="center"/>
          </w:tcPr>
          <w:p w:rsidR="0082190A" w:rsidRPr="00D43989" w:rsidRDefault="0082190A" w:rsidP="0082190A">
            <w:pPr>
              <w:spacing w:line="240" w:lineRule="atLeast"/>
              <w:rPr>
                <w:rFonts w:ascii="Times New Roman" w:hAnsi="Times New Roman" w:cs="Times New Roman"/>
              </w:rPr>
            </w:pPr>
          </w:p>
        </w:tc>
        <w:tc>
          <w:tcPr>
            <w:tcW w:w="5778" w:type="dxa"/>
            <w:tcBorders>
              <w:top w:val="dotted" w:sz="4" w:space="0" w:color="auto"/>
              <w:bottom w:val="dotted" w:sz="4" w:space="0" w:color="auto"/>
            </w:tcBorders>
            <w:shd w:val="clear" w:color="auto" w:fill="auto"/>
            <w:noWrap/>
            <w:vAlign w:val="center"/>
          </w:tcPr>
          <w:p w:rsidR="0082190A" w:rsidRPr="00D43989" w:rsidRDefault="00BD7F41" w:rsidP="005E2CDF">
            <w:pPr>
              <w:spacing w:line="240" w:lineRule="atLeast"/>
              <w:jc w:val="right"/>
              <w:rPr>
                <w:rFonts w:ascii="Times New Roman" w:hAnsi="Times New Roman" w:cs="Times New Roman"/>
                <w:bCs/>
              </w:rPr>
            </w:pPr>
            <w:r w:rsidRPr="00D43989">
              <w:rPr>
                <w:rFonts w:ascii="Times New Roman" w:hAnsi="Times New Roman" w:cs="Times New Roman"/>
                <w:bCs/>
              </w:rPr>
              <w:t xml:space="preserve">Importo totale dei lavori </w:t>
            </w:r>
          </w:p>
        </w:tc>
        <w:tc>
          <w:tcPr>
            <w:tcW w:w="567" w:type="dxa"/>
            <w:tcBorders>
              <w:top w:val="dotted" w:sz="4" w:space="0" w:color="auto"/>
              <w:bottom w:val="dotted" w:sz="4" w:space="0" w:color="auto"/>
            </w:tcBorders>
            <w:shd w:val="clear" w:color="auto" w:fill="auto"/>
            <w:noWrap/>
            <w:vAlign w:val="center"/>
          </w:tcPr>
          <w:p w:rsidR="0082190A" w:rsidRPr="00D43989" w:rsidRDefault="0082190A" w:rsidP="0082190A">
            <w:pPr>
              <w:spacing w:line="240" w:lineRule="atLeast"/>
              <w:rPr>
                <w:rFonts w:ascii="Times New Roman" w:hAnsi="Times New Roman" w:cs="Times New Roman"/>
                <w:sz w:val="16"/>
                <w:szCs w:val="16"/>
              </w:rPr>
            </w:pPr>
          </w:p>
        </w:tc>
        <w:tc>
          <w:tcPr>
            <w:tcW w:w="1985" w:type="dxa"/>
            <w:tcBorders>
              <w:top w:val="dotted" w:sz="4" w:space="0" w:color="auto"/>
              <w:bottom w:val="dotted" w:sz="4" w:space="0" w:color="auto"/>
            </w:tcBorders>
            <w:shd w:val="clear" w:color="auto" w:fill="auto"/>
            <w:noWrap/>
            <w:vAlign w:val="bottom"/>
          </w:tcPr>
          <w:p w:rsidR="0082190A" w:rsidRPr="00D43989" w:rsidRDefault="00BD7F41" w:rsidP="0082190A">
            <w:pPr>
              <w:spacing w:line="240" w:lineRule="atLeast"/>
              <w:jc w:val="right"/>
              <w:rPr>
                <w:rFonts w:ascii="Times New Roman" w:hAnsi="Times New Roman" w:cs="Times New Roman"/>
              </w:rPr>
            </w:pPr>
            <w:r w:rsidRPr="00D43989">
              <w:rPr>
                <w:rFonts w:ascii="Times New Roman" w:hAnsi="Times New Roman" w:cs="Times New Roman"/>
              </w:rPr>
              <w:t>548.750,00 €</w:t>
            </w:r>
          </w:p>
        </w:tc>
      </w:tr>
      <w:tr w:rsidR="00BD7F41" w:rsidRPr="00D43989" w:rsidTr="00BD7F41">
        <w:trPr>
          <w:trHeight w:val="402"/>
        </w:trPr>
        <w:tc>
          <w:tcPr>
            <w:tcW w:w="384" w:type="dxa"/>
            <w:tcBorders>
              <w:top w:val="dotted" w:sz="4" w:space="0" w:color="auto"/>
            </w:tcBorders>
            <w:shd w:val="clear" w:color="auto" w:fill="auto"/>
            <w:noWrap/>
            <w:vAlign w:val="center"/>
          </w:tcPr>
          <w:p w:rsidR="00BD7F41" w:rsidRPr="00D43989" w:rsidRDefault="00BD7F41" w:rsidP="0082190A">
            <w:pPr>
              <w:spacing w:line="240" w:lineRule="atLeast"/>
              <w:rPr>
                <w:rFonts w:ascii="Times New Roman" w:hAnsi="Times New Roman" w:cs="Times New Roman"/>
              </w:rPr>
            </w:pPr>
          </w:p>
        </w:tc>
        <w:tc>
          <w:tcPr>
            <w:tcW w:w="5778" w:type="dxa"/>
            <w:tcBorders>
              <w:top w:val="dotted" w:sz="4" w:space="0" w:color="auto"/>
            </w:tcBorders>
            <w:shd w:val="clear" w:color="auto" w:fill="auto"/>
            <w:noWrap/>
            <w:vAlign w:val="center"/>
          </w:tcPr>
          <w:p w:rsidR="00BD7F41" w:rsidRPr="00D43989" w:rsidRDefault="00BD7F41" w:rsidP="0082190A">
            <w:pPr>
              <w:spacing w:line="240" w:lineRule="atLeast"/>
              <w:jc w:val="right"/>
              <w:rPr>
                <w:rFonts w:ascii="Times New Roman" w:hAnsi="Times New Roman" w:cs="Times New Roman"/>
                <w:bCs/>
              </w:rPr>
            </w:pPr>
            <w:r w:rsidRPr="00D43989">
              <w:rPr>
                <w:rFonts w:ascii="Times New Roman" w:hAnsi="Times New Roman" w:cs="Times New Roman"/>
                <w:bCs/>
              </w:rPr>
              <w:t>Costi della sicurezza</w:t>
            </w:r>
          </w:p>
        </w:tc>
        <w:tc>
          <w:tcPr>
            <w:tcW w:w="567" w:type="dxa"/>
            <w:tcBorders>
              <w:top w:val="dotted" w:sz="4" w:space="0" w:color="auto"/>
            </w:tcBorders>
            <w:shd w:val="clear" w:color="auto" w:fill="auto"/>
            <w:noWrap/>
            <w:vAlign w:val="center"/>
          </w:tcPr>
          <w:p w:rsidR="00BD7F41" w:rsidRPr="00D43989" w:rsidRDefault="00BD7F41" w:rsidP="0082190A">
            <w:pPr>
              <w:spacing w:line="240" w:lineRule="atLeast"/>
              <w:rPr>
                <w:rFonts w:ascii="Times New Roman" w:hAnsi="Times New Roman" w:cs="Times New Roman"/>
                <w:sz w:val="16"/>
                <w:szCs w:val="16"/>
              </w:rPr>
            </w:pPr>
          </w:p>
        </w:tc>
        <w:tc>
          <w:tcPr>
            <w:tcW w:w="1985" w:type="dxa"/>
            <w:tcBorders>
              <w:top w:val="dotted" w:sz="4" w:space="0" w:color="auto"/>
              <w:bottom w:val="double" w:sz="4" w:space="0" w:color="auto"/>
            </w:tcBorders>
            <w:shd w:val="clear" w:color="auto" w:fill="auto"/>
            <w:noWrap/>
            <w:vAlign w:val="center"/>
          </w:tcPr>
          <w:p w:rsidR="00BD7F41" w:rsidRPr="00D43989" w:rsidRDefault="00BD7F41" w:rsidP="00E178A6">
            <w:pPr>
              <w:spacing w:line="240" w:lineRule="atLeast"/>
              <w:jc w:val="right"/>
              <w:rPr>
                <w:rFonts w:ascii="Times New Roman" w:hAnsi="Times New Roman" w:cs="Times New Roman"/>
                <w:bCs/>
              </w:rPr>
            </w:pPr>
            <w:r>
              <w:rPr>
                <w:rFonts w:ascii="Times New Roman" w:hAnsi="Times New Roman" w:cs="Times New Roman"/>
                <w:bCs/>
              </w:rPr>
              <w:t>15.750,00 €</w:t>
            </w:r>
          </w:p>
        </w:tc>
        <w:tc>
          <w:tcPr>
            <w:tcW w:w="1985" w:type="dxa"/>
            <w:vAlign w:val="center"/>
          </w:tcPr>
          <w:p w:rsidR="00BD7F41" w:rsidRPr="00D43989" w:rsidRDefault="00BD7F41" w:rsidP="00E178A6">
            <w:pPr>
              <w:spacing w:line="240" w:lineRule="atLeast"/>
              <w:rPr>
                <w:rFonts w:ascii="Times New Roman" w:hAnsi="Times New Roman" w:cs="Times New Roman"/>
                <w:sz w:val="16"/>
                <w:szCs w:val="16"/>
              </w:rPr>
            </w:pPr>
          </w:p>
        </w:tc>
        <w:tc>
          <w:tcPr>
            <w:tcW w:w="1985" w:type="dxa"/>
            <w:vAlign w:val="bottom"/>
          </w:tcPr>
          <w:p w:rsidR="00BD7F41" w:rsidRPr="00D43989" w:rsidRDefault="00BD7F41" w:rsidP="00E178A6">
            <w:pPr>
              <w:spacing w:line="240" w:lineRule="atLeast"/>
              <w:jc w:val="right"/>
              <w:rPr>
                <w:rFonts w:ascii="Times New Roman" w:hAnsi="Times New Roman" w:cs="Times New Roman"/>
              </w:rPr>
            </w:pPr>
            <w:r w:rsidRPr="00D43989">
              <w:rPr>
                <w:rFonts w:ascii="Times New Roman" w:hAnsi="Times New Roman" w:cs="Times New Roman"/>
              </w:rPr>
              <w:t>15.750,00 €</w:t>
            </w:r>
          </w:p>
        </w:tc>
      </w:tr>
      <w:tr w:rsidR="00BD7F41" w:rsidRPr="00D43989" w:rsidTr="00BD7F41">
        <w:trPr>
          <w:gridAfter w:val="2"/>
          <w:wAfter w:w="3970" w:type="dxa"/>
          <w:trHeight w:val="402"/>
        </w:trPr>
        <w:tc>
          <w:tcPr>
            <w:tcW w:w="384" w:type="dxa"/>
            <w:shd w:val="clear" w:color="auto" w:fill="auto"/>
            <w:noWrap/>
            <w:vAlign w:val="center"/>
          </w:tcPr>
          <w:p w:rsidR="00BD7F41" w:rsidRPr="00D43989" w:rsidRDefault="00BD7F41" w:rsidP="0082190A">
            <w:pPr>
              <w:spacing w:line="240" w:lineRule="atLeast"/>
              <w:rPr>
                <w:rFonts w:ascii="Times New Roman" w:hAnsi="Times New Roman" w:cs="Times New Roman"/>
              </w:rPr>
            </w:pPr>
          </w:p>
        </w:tc>
        <w:tc>
          <w:tcPr>
            <w:tcW w:w="5778" w:type="dxa"/>
            <w:shd w:val="clear" w:color="auto" w:fill="auto"/>
            <w:noWrap/>
            <w:vAlign w:val="center"/>
          </w:tcPr>
          <w:p w:rsidR="00BD7F41" w:rsidRPr="00D43989" w:rsidRDefault="00BD7F41" w:rsidP="0082190A">
            <w:pPr>
              <w:spacing w:line="240" w:lineRule="atLeast"/>
              <w:jc w:val="right"/>
              <w:rPr>
                <w:rFonts w:ascii="Times New Roman" w:hAnsi="Times New Roman" w:cs="Times New Roman"/>
                <w:bCs/>
              </w:rPr>
            </w:pPr>
            <w:r w:rsidRPr="00D43989">
              <w:rPr>
                <w:rFonts w:ascii="Times New Roman" w:hAnsi="Times New Roman" w:cs="Times New Roman"/>
                <w:bCs/>
              </w:rPr>
              <w:t>Importo dei lavori al netto della sicurezza</w:t>
            </w:r>
          </w:p>
        </w:tc>
        <w:tc>
          <w:tcPr>
            <w:tcW w:w="567" w:type="dxa"/>
            <w:shd w:val="clear" w:color="auto" w:fill="auto"/>
            <w:noWrap/>
            <w:vAlign w:val="center"/>
          </w:tcPr>
          <w:p w:rsidR="00BD7F41" w:rsidRPr="00D43989" w:rsidRDefault="00BD7F41" w:rsidP="0082190A">
            <w:pPr>
              <w:spacing w:line="240" w:lineRule="atLeast"/>
              <w:rPr>
                <w:rFonts w:ascii="Times New Roman" w:hAnsi="Times New Roman" w:cs="Times New Roman"/>
                <w:sz w:val="16"/>
                <w:szCs w:val="16"/>
              </w:rPr>
            </w:pPr>
          </w:p>
        </w:tc>
        <w:tc>
          <w:tcPr>
            <w:tcW w:w="1985" w:type="dxa"/>
            <w:tcBorders>
              <w:top w:val="double" w:sz="4" w:space="0" w:color="auto"/>
            </w:tcBorders>
            <w:shd w:val="clear" w:color="auto" w:fill="FFFFFF" w:themeFill="background1"/>
            <w:noWrap/>
            <w:vAlign w:val="bottom"/>
          </w:tcPr>
          <w:p w:rsidR="00BD7F41" w:rsidRPr="00D43989" w:rsidRDefault="00BD7F41" w:rsidP="0082190A">
            <w:pPr>
              <w:spacing w:line="240" w:lineRule="atLeast"/>
              <w:jc w:val="right"/>
              <w:rPr>
                <w:rFonts w:ascii="Times New Roman" w:hAnsi="Times New Roman" w:cs="Times New Roman"/>
              </w:rPr>
            </w:pPr>
            <w:r w:rsidRPr="00D43989">
              <w:rPr>
                <w:rFonts w:ascii="Times New Roman" w:hAnsi="Times New Roman" w:cs="Times New Roman"/>
              </w:rPr>
              <w:t>533.000,00 €</w:t>
            </w:r>
          </w:p>
        </w:tc>
      </w:tr>
      <w:tr w:rsidR="00BD7F41" w:rsidRPr="00D43989" w:rsidTr="00BD7F41">
        <w:trPr>
          <w:gridAfter w:val="2"/>
          <w:wAfter w:w="3970" w:type="dxa"/>
          <w:trHeight w:val="402"/>
        </w:trPr>
        <w:tc>
          <w:tcPr>
            <w:tcW w:w="384" w:type="dxa"/>
            <w:shd w:val="clear" w:color="auto" w:fill="auto"/>
            <w:noWrap/>
            <w:vAlign w:val="center"/>
          </w:tcPr>
          <w:p w:rsidR="00BD7F41" w:rsidRPr="00D43989" w:rsidRDefault="00BD7F41" w:rsidP="0082190A">
            <w:pPr>
              <w:spacing w:line="240" w:lineRule="atLeast"/>
              <w:rPr>
                <w:rFonts w:ascii="Times New Roman" w:hAnsi="Times New Roman" w:cs="Times New Roman"/>
                <w:b/>
                <w:bCs/>
              </w:rPr>
            </w:pPr>
            <w:r w:rsidRPr="00D43989">
              <w:rPr>
                <w:rFonts w:ascii="Times New Roman" w:hAnsi="Times New Roman" w:cs="Times New Roman"/>
                <w:b/>
                <w:bCs/>
              </w:rPr>
              <w:t>B.</w:t>
            </w:r>
          </w:p>
        </w:tc>
        <w:tc>
          <w:tcPr>
            <w:tcW w:w="5778" w:type="dxa"/>
            <w:shd w:val="clear" w:color="auto" w:fill="auto"/>
            <w:noWrap/>
            <w:vAlign w:val="center"/>
          </w:tcPr>
          <w:p w:rsidR="00BD7F41" w:rsidRPr="00D43989" w:rsidRDefault="00BD7F41" w:rsidP="0082190A">
            <w:pPr>
              <w:spacing w:line="240" w:lineRule="atLeast"/>
              <w:rPr>
                <w:rFonts w:ascii="Times New Roman" w:hAnsi="Times New Roman" w:cs="Times New Roman"/>
                <w:b/>
                <w:bCs/>
              </w:rPr>
            </w:pPr>
            <w:r w:rsidRPr="00D43989">
              <w:rPr>
                <w:rFonts w:ascii="Times New Roman" w:hAnsi="Times New Roman" w:cs="Times New Roman"/>
                <w:b/>
                <w:bCs/>
              </w:rPr>
              <w:t>SOMME A DISPOSIZIONE</w:t>
            </w:r>
          </w:p>
        </w:tc>
        <w:tc>
          <w:tcPr>
            <w:tcW w:w="567" w:type="dxa"/>
            <w:shd w:val="clear" w:color="auto" w:fill="auto"/>
            <w:noWrap/>
            <w:vAlign w:val="center"/>
          </w:tcPr>
          <w:p w:rsidR="00BD7F41" w:rsidRPr="00D43989" w:rsidRDefault="00BD7F41" w:rsidP="0082190A">
            <w:pPr>
              <w:spacing w:line="240" w:lineRule="atLeast"/>
              <w:rPr>
                <w:rFonts w:ascii="Times New Roman" w:hAnsi="Times New Roman" w:cs="Times New Roman"/>
                <w:sz w:val="16"/>
                <w:szCs w:val="16"/>
              </w:rPr>
            </w:pPr>
          </w:p>
        </w:tc>
        <w:tc>
          <w:tcPr>
            <w:tcW w:w="1985" w:type="dxa"/>
            <w:shd w:val="clear" w:color="auto" w:fill="auto"/>
            <w:noWrap/>
            <w:vAlign w:val="bottom"/>
          </w:tcPr>
          <w:p w:rsidR="00BD7F41" w:rsidRPr="00D43989" w:rsidRDefault="00BD7F41" w:rsidP="0082190A">
            <w:pPr>
              <w:spacing w:line="240" w:lineRule="atLeast"/>
              <w:rPr>
                <w:rFonts w:ascii="Times New Roman" w:hAnsi="Times New Roman" w:cs="Times New Roman"/>
              </w:rPr>
            </w:pPr>
          </w:p>
        </w:tc>
      </w:tr>
      <w:tr w:rsidR="00BD7F41" w:rsidRPr="00D43989" w:rsidTr="00BD7F41">
        <w:trPr>
          <w:gridAfter w:val="2"/>
          <w:wAfter w:w="3970" w:type="dxa"/>
          <w:trHeight w:val="402"/>
        </w:trPr>
        <w:tc>
          <w:tcPr>
            <w:tcW w:w="384" w:type="dxa"/>
            <w:shd w:val="clear" w:color="auto" w:fill="auto"/>
            <w:noWrap/>
            <w:vAlign w:val="center"/>
          </w:tcPr>
          <w:p w:rsidR="00BD7F41" w:rsidRPr="00D43989" w:rsidRDefault="00BD7F41" w:rsidP="0082190A">
            <w:pPr>
              <w:spacing w:line="240" w:lineRule="atLeast"/>
              <w:rPr>
                <w:rFonts w:ascii="Times New Roman" w:hAnsi="Times New Roman" w:cs="Times New Roman"/>
              </w:rPr>
            </w:pPr>
            <w:r w:rsidRPr="00D43989">
              <w:rPr>
                <w:rFonts w:ascii="Times New Roman" w:hAnsi="Times New Roman" w:cs="Times New Roman"/>
              </w:rPr>
              <w:t>1</w:t>
            </w:r>
          </w:p>
        </w:tc>
        <w:tc>
          <w:tcPr>
            <w:tcW w:w="5778" w:type="dxa"/>
            <w:shd w:val="clear" w:color="auto" w:fill="auto"/>
            <w:noWrap/>
            <w:vAlign w:val="center"/>
          </w:tcPr>
          <w:p w:rsidR="00BD7F41" w:rsidRPr="00D43989" w:rsidRDefault="00BD7F41" w:rsidP="0082190A">
            <w:pPr>
              <w:spacing w:line="240" w:lineRule="atLeast"/>
              <w:rPr>
                <w:rFonts w:ascii="Times New Roman" w:hAnsi="Times New Roman" w:cs="Times New Roman"/>
              </w:rPr>
            </w:pPr>
            <w:r w:rsidRPr="00D43989">
              <w:rPr>
                <w:rFonts w:ascii="Times New Roman" w:hAnsi="Times New Roman" w:cs="Times New Roman"/>
              </w:rPr>
              <w:t>Rilievi accertamenti e indagini</w:t>
            </w:r>
            <w:r>
              <w:rPr>
                <w:rFonts w:ascii="Times New Roman" w:hAnsi="Times New Roman" w:cs="Times New Roman"/>
              </w:rPr>
              <w:t xml:space="preserve"> compresa CNPAIA</w:t>
            </w:r>
          </w:p>
        </w:tc>
        <w:tc>
          <w:tcPr>
            <w:tcW w:w="567" w:type="dxa"/>
            <w:shd w:val="clear" w:color="auto" w:fill="auto"/>
            <w:noWrap/>
            <w:vAlign w:val="center"/>
          </w:tcPr>
          <w:p w:rsidR="00BD7F41" w:rsidRPr="00D43989" w:rsidRDefault="00BD7F41" w:rsidP="0082190A">
            <w:pPr>
              <w:spacing w:line="240" w:lineRule="atLeast"/>
              <w:jc w:val="right"/>
              <w:rPr>
                <w:rFonts w:ascii="Times New Roman" w:hAnsi="Times New Roman" w:cs="Times New Roman"/>
                <w:sz w:val="16"/>
                <w:szCs w:val="16"/>
              </w:rPr>
            </w:pPr>
          </w:p>
        </w:tc>
        <w:tc>
          <w:tcPr>
            <w:tcW w:w="1985" w:type="dxa"/>
            <w:shd w:val="clear" w:color="auto" w:fill="auto"/>
            <w:noWrap/>
            <w:vAlign w:val="bottom"/>
          </w:tcPr>
          <w:p w:rsidR="00BD7F41" w:rsidRPr="00D43989" w:rsidRDefault="00BD7F41" w:rsidP="0082190A">
            <w:pPr>
              <w:spacing w:line="240" w:lineRule="atLeast"/>
              <w:jc w:val="right"/>
              <w:rPr>
                <w:rFonts w:ascii="Times New Roman" w:hAnsi="Times New Roman" w:cs="Times New Roman"/>
              </w:rPr>
            </w:pPr>
            <w:r>
              <w:rPr>
                <w:rFonts w:ascii="Times New Roman" w:hAnsi="Times New Roman" w:cs="Times New Roman"/>
              </w:rPr>
              <w:t>10.975,00</w:t>
            </w:r>
            <w:r w:rsidRPr="00D43989">
              <w:rPr>
                <w:rFonts w:ascii="Times New Roman" w:hAnsi="Times New Roman" w:cs="Times New Roman"/>
              </w:rPr>
              <w:t xml:space="preserve"> €</w:t>
            </w:r>
          </w:p>
        </w:tc>
      </w:tr>
      <w:tr w:rsidR="00BD7F41" w:rsidRPr="00D43989" w:rsidTr="00BD7F41">
        <w:trPr>
          <w:gridAfter w:val="2"/>
          <w:wAfter w:w="3970" w:type="dxa"/>
          <w:trHeight w:val="402"/>
        </w:trPr>
        <w:tc>
          <w:tcPr>
            <w:tcW w:w="384" w:type="dxa"/>
            <w:shd w:val="clear" w:color="auto" w:fill="auto"/>
            <w:noWrap/>
            <w:vAlign w:val="center"/>
          </w:tcPr>
          <w:p w:rsidR="00BD7F41" w:rsidRPr="00D43989" w:rsidRDefault="00BD7F41" w:rsidP="0082190A">
            <w:pPr>
              <w:spacing w:line="240" w:lineRule="atLeast"/>
              <w:rPr>
                <w:rFonts w:ascii="Times New Roman" w:hAnsi="Times New Roman" w:cs="Times New Roman"/>
              </w:rPr>
            </w:pPr>
            <w:r w:rsidRPr="00D43989">
              <w:rPr>
                <w:rFonts w:ascii="Times New Roman" w:hAnsi="Times New Roman" w:cs="Times New Roman"/>
              </w:rPr>
              <w:t>2</w:t>
            </w:r>
          </w:p>
        </w:tc>
        <w:tc>
          <w:tcPr>
            <w:tcW w:w="5778" w:type="dxa"/>
            <w:shd w:val="clear" w:color="auto" w:fill="auto"/>
            <w:noWrap/>
            <w:vAlign w:val="center"/>
          </w:tcPr>
          <w:p w:rsidR="00BD7F41" w:rsidRPr="00D43989" w:rsidRDefault="00BD7F41" w:rsidP="00BD7F41">
            <w:pPr>
              <w:spacing w:line="240" w:lineRule="atLeast"/>
              <w:rPr>
                <w:rFonts w:ascii="Times New Roman" w:hAnsi="Times New Roman" w:cs="Times New Roman"/>
              </w:rPr>
            </w:pPr>
            <w:r w:rsidRPr="00D43989">
              <w:rPr>
                <w:rFonts w:ascii="Times New Roman" w:hAnsi="Times New Roman" w:cs="Times New Roman"/>
              </w:rPr>
              <w:t xml:space="preserve">Spese tecniche generali relative alla progettazione, </w:t>
            </w:r>
            <w:proofErr w:type="spellStart"/>
            <w:r w:rsidRPr="00D43989">
              <w:rPr>
                <w:rFonts w:ascii="Times New Roman" w:hAnsi="Times New Roman" w:cs="Times New Roman"/>
              </w:rPr>
              <w:t>coord</w:t>
            </w:r>
            <w:proofErr w:type="spellEnd"/>
            <w:r w:rsidRPr="00D43989">
              <w:rPr>
                <w:rFonts w:ascii="Times New Roman" w:hAnsi="Times New Roman" w:cs="Times New Roman"/>
              </w:rPr>
              <w:t xml:space="preserve">. sic. </w:t>
            </w:r>
          </w:p>
        </w:tc>
        <w:tc>
          <w:tcPr>
            <w:tcW w:w="567" w:type="dxa"/>
            <w:shd w:val="clear" w:color="auto" w:fill="auto"/>
            <w:noWrap/>
            <w:vAlign w:val="center"/>
          </w:tcPr>
          <w:p w:rsidR="00BD7F41" w:rsidRPr="00D43989" w:rsidRDefault="00BD7F41" w:rsidP="0082190A">
            <w:pPr>
              <w:spacing w:line="240" w:lineRule="atLeast"/>
              <w:rPr>
                <w:rFonts w:ascii="Times New Roman" w:hAnsi="Times New Roman" w:cs="Times New Roman"/>
                <w:sz w:val="16"/>
                <w:szCs w:val="16"/>
              </w:rPr>
            </w:pPr>
          </w:p>
        </w:tc>
        <w:tc>
          <w:tcPr>
            <w:tcW w:w="1985" w:type="dxa"/>
            <w:shd w:val="clear" w:color="auto" w:fill="auto"/>
            <w:noWrap/>
            <w:vAlign w:val="bottom"/>
          </w:tcPr>
          <w:p w:rsidR="00BD7F41" w:rsidRPr="00D43989" w:rsidRDefault="00BD7F41" w:rsidP="009D78B4">
            <w:pPr>
              <w:spacing w:line="240" w:lineRule="atLeast"/>
              <w:jc w:val="right"/>
              <w:rPr>
                <w:rFonts w:ascii="Times New Roman" w:hAnsi="Times New Roman" w:cs="Times New Roman"/>
              </w:rPr>
            </w:pPr>
            <w:r w:rsidRPr="00D43989">
              <w:rPr>
                <w:rFonts w:ascii="Times New Roman" w:hAnsi="Times New Roman" w:cs="Times New Roman"/>
              </w:rPr>
              <w:t>41.</w:t>
            </w:r>
            <w:r w:rsidR="009D78B4">
              <w:rPr>
                <w:rFonts w:ascii="Times New Roman" w:hAnsi="Times New Roman" w:cs="Times New Roman"/>
              </w:rPr>
              <w:t>7</w:t>
            </w:r>
            <w:r w:rsidRPr="00D43989">
              <w:rPr>
                <w:rFonts w:ascii="Times New Roman" w:hAnsi="Times New Roman" w:cs="Times New Roman"/>
              </w:rPr>
              <w:t>50,00 €</w:t>
            </w:r>
          </w:p>
        </w:tc>
      </w:tr>
      <w:tr w:rsidR="00BD7F41" w:rsidRPr="00D43989" w:rsidTr="00BD7F41">
        <w:trPr>
          <w:gridAfter w:val="2"/>
          <w:wAfter w:w="3970" w:type="dxa"/>
          <w:trHeight w:val="402"/>
        </w:trPr>
        <w:tc>
          <w:tcPr>
            <w:tcW w:w="384" w:type="dxa"/>
            <w:shd w:val="clear" w:color="auto" w:fill="auto"/>
            <w:noWrap/>
            <w:vAlign w:val="center"/>
          </w:tcPr>
          <w:p w:rsidR="00BD7F41" w:rsidRPr="00D43989" w:rsidRDefault="00BD7F41" w:rsidP="0082190A">
            <w:pPr>
              <w:spacing w:line="240" w:lineRule="atLeast"/>
              <w:rPr>
                <w:rFonts w:ascii="Times New Roman" w:hAnsi="Times New Roman" w:cs="Times New Roman"/>
              </w:rPr>
            </w:pPr>
            <w:r w:rsidRPr="00D43989">
              <w:rPr>
                <w:rFonts w:ascii="Times New Roman" w:hAnsi="Times New Roman" w:cs="Times New Roman"/>
              </w:rPr>
              <w:t>3</w:t>
            </w:r>
          </w:p>
        </w:tc>
        <w:tc>
          <w:tcPr>
            <w:tcW w:w="5778" w:type="dxa"/>
            <w:shd w:val="clear" w:color="auto" w:fill="auto"/>
            <w:noWrap/>
            <w:vAlign w:val="center"/>
          </w:tcPr>
          <w:p w:rsidR="00BD7F41" w:rsidRPr="00D43989" w:rsidRDefault="00BD7F41" w:rsidP="0082190A">
            <w:pPr>
              <w:spacing w:line="240" w:lineRule="atLeast"/>
              <w:rPr>
                <w:rFonts w:ascii="Times New Roman" w:hAnsi="Times New Roman" w:cs="Times New Roman"/>
              </w:rPr>
            </w:pPr>
            <w:r w:rsidRPr="00D43989">
              <w:rPr>
                <w:rFonts w:ascii="Times New Roman" w:hAnsi="Times New Roman" w:cs="Times New Roman"/>
              </w:rPr>
              <w:t xml:space="preserve">Accantonamento di cui all’art. 92 del </w:t>
            </w:r>
            <w:proofErr w:type="spellStart"/>
            <w:r w:rsidRPr="00D43989">
              <w:rPr>
                <w:rFonts w:ascii="Times New Roman" w:hAnsi="Times New Roman" w:cs="Times New Roman"/>
              </w:rPr>
              <w:t>D.Lgs.</w:t>
            </w:r>
            <w:proofErr w:type="spellEnd"/>
            <w:r w:rsidRPr="00D43989">
              <w:rPr>
                <w:rFonts w:ascii="Times New Roman" w:hAnsi="Times New Roman" w:cs="Times New Roman"/>
              </w:rPr>
              <w:t xml:space="preserve"> 163/06</w:t>
            </w:r>
          </w:p>
        </w:tc>
        <w:tc>
          <w:tcPr>
            <w:tcW w:w="567" w:type="dxa"/>
            <w:shd w:val="clear" w:color="auto" w:fill="auto"/>
            <w:noWrap/>
            <w:vAlign w:val="center"/>
          </w:tcPr>
          <w:p w:rsidR="00BD7F41" w:rsidRPr="00D43989" w:rsidRDefault="00BD7F41" w:rsidP="0082190A">
            <w:pPr>
              <w:spacing w:line="240" w:lineRule="atLeast"/>
              <w:rPr>
                <w:rFonts w:ascii="Times New Roman" w:hAnsi="Times New Roman" w:cs="Times New Roman"/>
                <w:sz w:val="16"/>
                <w:szCs w:val="16"/>
              </w:rPr>
            </w:pPr>
          </w:p>
        </w:tc>
        <w:tc>
          <w:tcPr>
            <w:tcW w:w="1985" w:type="dxa"/>
            <w:shd w:val="clear" w:color="auto" w:fill="auto"/>
            <w:noWrap/>
            <w:vAlign w:val="bottom"/>
          </w:tcPr>
          <w:p w:rsidR="00BD7F41" w:rsidRPr="00D43989" w:rsidRDefault="00BD7F41" w:rsidP="00352A8A">
            <w:pPr>
              <w:spacing w:line="240" w:lineRule="atLeast"/>
              <w:jc w:val="right"/>
              <w:rPr>
                <w:rFonts w:ascii="Times New Roman" w:hAnsi="Times New Roman" w:cs="Times New Roman"/>
              </w:rPr>
            </w:pPr>
            <w:r w:rsidRPr="00D43989">
              <w:rPr>
                <w:rFonts w:ascii="Times New Roman" w:hAnsi="Times New Roman" w:cs="Times New Roman"/>
              </w:rPr>
              <w:t>10.660,00 €</w:t>
            </w:r>
          </w:p>
        </w:tc>
      </w:tr>
      <w:tr w:rsidR="00BD7F41" w:rsidRPr="00D43989" w:rsidTr="00BD7F41">
        <w:trPr>
          <w:gridAfter w:val="2"/>
          <w:wAfter w:w="3970" w:type="dxa"/>
          <w:trHeight w:val="402"/>
        </w:trPr>
        <w:tc>
          <w:tcPr>
            <w:tcW w:w="384" w:type="dxa"/>
            <w:shd w:val="clear" w:color="auto" w:fill="auto"/>
            <w:noWrap/>
            <w:vAlign w:val="center"/>
          </w:tcPr>
          <w:p w:rsidR="00BD7F41" w:rsidRPr="00D43989" w:rsidRDefault="00BD7F41" w:rsidP="0082190A">
            <w:pPr>
              <w:spacing w:line="240" w:lineRule="atLeast"/>
              <w:rPr>
                <w:rFonts w:ascii="Times New Roman" w:hAnsi="Times New Roman" w:cs="Times New Roman"/>
              </w:rPr>
            </w:pPr>
            <w:r w:rsidRPr="00D43989">
              <w:rPr>
                <w:rFonts w:ascii="Times New Roman" w:hAnsi="Times New Roman" w:cs="Times New Roman"/>
              </w:rPr>
              <w:t>4</w:t>
            </w:r>
          </w:p>
        </w:tc>
        <w:tc>
          <w:tcPr>
            <w:tcW w:w="5778" w:type="dxa"/>
            <w:shd w:val="clear" w:color="auto" w:fill="auto"/>
            <w:noWrap/>
            <w:vAlign w:val="center"/>
          </w:tcPr>
          <w:p w:rsidR="00BD7F41" w:rsidRPr="00D43989" w:rsidRDefault="00BD7F41" w:rsidP="0082190A">
            <w:pPr>
              <w:spacing w:line="240" w:lineRule="atLeast"/>
              <w:rPr>
                <w:rFonts w:ascii="Times New Roman" w:hAnsi="Times New Roman" w:cs="Times New Roman"/>
              </w:rPr>
            </w:pPr>
            <w:r w:rsidRPr="00D43989">
              <w:rPr>
                <w:rFonts w:ascii="Times New Roman" w:hAnsi="Times New Roman" w:cs="Times New Roman"/>
              </w:rPr>
              <w:t>Spese per attività di consulenza o di supporto</w:t>
            </w:r>
          </w:p>
        </w:tc>
        <w:tc>
          <w:tcPr>
            <w:tcW w:w="567" w:type="dxa"/>
            <w:shd w:val="clear" w:color="auto" w:fill="auto"/>
            <w:noWrap/>
            <w:vAlign w:val="center"/>
          </w:tcPr>
          <w:p w:rsidR="00BD7F41" w:rsidRPr="00D43989" w:rsidRDefault="00BD7F41" w:rsidP="0082190A">
            <w:pPr>
              <w:spacing w:line="240" w:lineRule="atLeast"/>
              <w:rPr>
                <w:rFonts w:ascii="Times New Roman" w:hAnsi="Times New Roman" w:cs="Times New Roman"/>
                <w:sz w:val="16"/>
                <w:szCs w:val="16"/>
              </w:rPr>
            </w:pPr>
          </w:p>
        </w:tc>
        <w:tc>
          <w:tcPr>
            <w:tcW w:w="1985" w:type="dxa"/>
            <w:shd w:val="clear" w:color="auto" w:fill="auto"/>
            <w:noWrap/>
            <w:vAlign w:val="bottom"/>
          </w:tcPr>
          <w:p w:rsidR="00BD7F41" w:rsidRPr="00D43989" w:rsidRDefault="00BD7F41" w:rsidP="0082190A">
            <w:pPr>
              <w:spacing w:line="240" w:lineRule="atLeast"/>
              <w:jc w:val="right"/>
              <w:rPr>
                <w:rFonts w:ascii="Times New Roman" w:hAnsi="Times New Roman" w:cs="Times New Roman"/>
              </w:rPr>
            </w:pPr>
            <w:r w:rsidRPr="00D43989">
              <w:rPr>
                <w:rFonts w:ascii="Times New Roman" w:hAnsi="Times New Roman" w:cs="Times New Roman"/>
              </w:rPr>
              <w:t>/</w:t>
            </w:r>
          </w:p>
        </w:tc>
      </w:tr>
      <w:tr w:rsidR="00BD7F41" w:rsidRPr="00D43989" w:rsidTr="00BD7F41">
        <w:trPr>
          <w:gridAfter w:val="2"/>
          <w:wAfter w:w="3970" w:type="dxa"/>
          <w:trHeight w:val="402"/>
        </w:trPr>
        <w:tc>
          <w:tcPr>
            <w:tcW w:w="384" w:type="dxa"/>
            <w:shd w:val="clear" w:color="auto" w:fill="auto"/>
            <w:noWrap/>
            <w:vAlign w:val="center"/>
          </w:tcPr>
          <w:p w:rsidR="00BD7F41" w:rsidRPr="00D43989" w:rsidRDefault="00BD7F41" w:rsidP="0082190A">
            <w:pPr>
              <w:spacing w:line="240" w:lineRule="atLeast"/>
              <w:rPr>
                <w:rFonts w:ascii="Times New Roman" w:hAnsi="Times New Roman" w:cs="Times New Roman"/>
              </w:rPr>
            </w:pPr>
            <w:r w:rsidRPr="00D43989">
              <w:rPr>
                <w:rFonts w:ascii="Times New Roman" w:hAnsi="Times New Roman" w:cs="Times New Roman"/>
              </w:rPr>
              <w:t>5</w:t>
            </w:r>
          </w:p>
        </w:tc>
        <w:tc>
          <w:tcPr>
            <w:tcW w:w="5778" w:type="dxa"/>
            <w:shd w:val="clear" w:color="auto" w:fill="auto"/>
            <w:noWrap/>
            <w:vAlign w:val="center"/>
          </w:tcPr>
          <w:p w:rsidR="00BD7F41" w:rsidRPr="00D43989" w:rsidRDefault="00BD7F41" w:rsidP="0082190A">
            <w:pPr>
              <w:spacing w:line="240" w:lineRule="atLeast"/>
              <w:rPr>
                <w:rFonts w:ascii="Times New Roman" w:hAnsi="Times New Roman" w:cs="Times New Roman"/>
              </w:rPr>
            </w:pPr>
            <w:r w:rsidRPr="00D43989">
              <w:rPr>
                <w:rFonts w:ascii="Times New Roman" w:hAnsi="Times New Roman" w:cs="Times New Roman"/>
              </w:rPr>
              <w:t xml:space="preserve">Autorità per la Vigilanza sui Contratti Pubblici dei Lavori </w:t>
            </w:r>
          </w:p>
        </w:tc>
        <w:tc>
          <w:tcPr>
            <w:tcW w:w="567" w:type="dxa"/>
            <w:shd w:val="clear" w:color="auto" w:fill="auto"/>
            <w:noWrap/>
            <w:vAlign w:val="center"/>
          </w:tcPr>
          <w:p w:rsidR="00BD7F41" w:rsidRPr="00D43989" w:rsidRDefault="00BD7F41" w:rsidP="0082190A">
            <w:pPr>
              <w:spacing w:line="240" w:lineRule="atLeast"/>
              <w:rPr>
                <w:rFonts w:ascii="Times New Roman" w:hAnsi="Times New Roman" w:cs="Times New Roman"/>
                <w:sz w:val="16"/>
                <w:szCs w:val="16"/>
              </w:rPr>
            </w:pPr>
          </w:p>
        </w:tc>
        <w:tc>
          <w:tcPr>
            <w:tcW w:w="1985" w:type="dxa"/>
            <w:shd w:val="clear" w:color="auto" w:fill="auto"/>
            <w:noWrap/>
            <w:vAlign w:val="bottom"/>
          </w:tcPr>
          <w:p w:rsidR="00BD7F41" w:rsidRPr="00D43989" w:rsidRDefault="00BD7F41" w:rsidP="0082190A">
            <w:pPr>
              <w:spacing w:line="240" w:lineRule="atLeast"/>
              <w:jc w:val="right"/>
              <w:rPr>
                <w:rFonts w:ascii="Times New Roman" w:hAnsi="Times New Roman" w:cs="Times New Roman"/>
              </w:rPr>
            </w:pPr>
            <w:r w:rsidRPr="00D43989">
              <w:rPr>
                <w:rFonts w:ascii="Times New Roman" w:hAnsi="Times New Roman" w:cs="Times New Roman"/>
              </w:rPr>
              <w:t xml:space="preserve">375,00 € </w:t>
            </w:r>
          </w:p>
        </w:tc>
      </w:tr>
      <w:tr w:rsidR="00BD7F41" w:rsidRPr="00D43989" w:rsidTr="00BD7F41">
        <w:trPr>
          <w:gridAfter w:val="2"/>
          <w:wAfter w:w="3970" w:type="dxa"/>
          <w:trHeight w:val="402"/>
        </w:trPr>
        <w:tc>
          <w:tcPr>
            <w:tcW w:w="384" w:type="dxa"/>
            <w:shd w:val="clear" w:color="auto" w:fill="auto"/>
            <w:noWrap/>
            <w:vAlign w:val="center"/>
          </w:tcPr>
          <w:p w:rsidR="00BD7F41" w:rsidRPr="00D43989" w:rsidRDefault="00BD7F41" w:rsidP="0082190A">
            <w:pPr>
              <w:spacing w:line="240" w:lineRule="atLeast"/>
              <w:rPr>
                <w:rFonts w:ascii="Times New Roman" w:hAnsi="Times New Roman" w:cs="Times New Roman"/>
              </w:rPr>
            </w:pPr>
            <w:r w:rsidRPr="00D43989">
              <w:rPr>
                <w:rFonts w:ascii="Times New Roman" w:hAnsi="Times New Roman" w:cs="Times New Roman"/>
              </w:rPr>
              <w:t>6</w:t>
            </w:r>
          </w:p>
        </w:tc>
        <w:tc>
          <w:tcPr>
            <w:tcW w:w="5778" w:type="dxa"/>
            <w:shd w:val="clear" w:color="auto" w:fill="auto"/>
            <w:noWrap/>
            <w:vAlign w:val="center"/>
          </w:tcPr>
          <w:p w:rsidR="00BD7F41" w:rsidRPr="00D43989" w:rsidRDefault="00BD7F41" w:rsidP="0082190A">
            <w:pPr>
              <w:spacing w:line="240" w:lineRule="atLeast"/>
              <w:rPr>
                <w:rFonts w:ascii="Times New Roman" w:hAnsi="Times New Roman" w:cs="Times New Roman"/>
              </w:rPr>
            </w:pPr>
            <w:r w:rsidRPr="00D43989">
              <w:rPr>
                <w:rFonts w:ascii="Times New Roman" w:hAnsi="Times New Roman" w:cs="Times New Roman"/>
              </w:rPr>
              <w:t>Spese per la pubblicità</w:t>
            </w:r>
          </w:p>
        </w:tc>
        <w:tc>
          <w:tcPr>
            <w:tcW w:w="567" w:type="dxa"/>
            <w:shd w:val="clear" w:color="auto" w:fill="auto"/>
            <w:noWrap/>
            <w:vAlign w:val="center"/>
          </w:tcPr>
          <w:p w:rsidR="00BD7F41" w:rsidRPr="00D43989" w:rsidRDefault="00BD7F41" w:rsidP="0082190A">
            <w:pPr>
              <w:spacing w:line="240" w:lineRule="atLeast"/>
              <w:rPr>
                <w:rFonts w:ascii="Times New Roman" w:hAnsi="Times New Roman" w:cs="Times New Roman"/>
                <w:sz w:val="16"/>
                <w:szCs w:val="16"/>
              </w:rPr>
            </w:pPr>
          </w:p>
        </w:tc>
        <w:tc>
          <w:tcPr>
            <w:tcW w:w="1985" w:type="dxa"/>
            <w:shd w:val="clear" w:color="auto" w:fill="auto"/>
            <w:noWrap/>
            <w:vAlign w:val="bottom"/>
          </w:tcPr>
          <w:p w:rsidR="00BD7F41" w:rsidRPr="00D43989" w:rsidRDefault="00BD7F41" w:rsidP="0082190A">
            <w:pPr>
              <w:spacing w:line="240" w:lineRule="atLeast"/>
              <w:jc w:val="right"/>
              <w:rPr>
                <w:rFonts w:ascii="Times New Roman" w:hAnsi="Times New Roman" w:cs="Times New Roman"/>
              </w:rPr>
            </w:pPr>
            <w:r w:rsidRPr="00D43989">
              <w:rPr>
                <w:rFonts w:ascii="Times New Roman" w:hAnsi="Times New Roman" w:cs="Times New Roman"/>
              </w:rPr>
              <w:t xml:space="preserve">3.000,00 € </w:t>
            </w:r>
          </w:p>
        </w:tc>
      </w:tr>
      <w:tr w:rsidR="00BD7F41" w:rsidRPr="00D43989" w:rsidTr="00BD7F41">
        <w:trPr>
          <w:gridAfter w:val="2"/>
          <w:wAfter w:w="3970" w:type="dxa"/>
          <w:trHeight w:val="340"/>
        </w:trPr>
        <w:tc>
          <w:tcPr>
            <w:tcW w:w="384" w:type="dxa"/>
            <w:shd w:val="clear" w:color="auto" w:fill="auto"/>
            <w:noWrap/>
            <w:vAlign w:val="center"/>
          </w:tcPr>
          <w:p w:rsidR="00BD7F41" w:rsidRPr="00D43989" w:rsidRDefault="00BD7F41" w:rsidP="0082190A">
            <w:pPr>
              <w:spacing w:line="240" w:lineRule="atLeast"/>
              <w:rPr>
                <w:rFonts w:ascii="Times New Roman" w:hAnsi="Times New Roman" w:cs="Times New Roman"/>
              </w:rPr>
            </w:pPr>
            <w:r w:rsidRPr="00D43989">
              <w:rPr>
                <w:rFonts w:ascii="Times New Roman" w:hAnsi="Times New Roman" w:cs="Times New Roman"/>
              </w:rPr>
              <w:lastRenderedPageBreak/>
              <w:t>7</w:t>
            </w:r>
          </w:p>
        </w:tc>
        <w:tc>
          <w:tcPr>
            <w:tcW w:w="5778" w:type="dxa"/>
            <w:shd w:val="clear" w:color="auto" w:fill="auto"/>
            <w:noWrap/>
            <w:vAlign w:val="center"/>
          </w:tcPr>
          <w:p w:rsidR="00BD7F41" w:rsidRPr="00D43989" w:rsidRDefault="00BD7F41" w:rsidP="0082190A">
            <w:pPr>
              <w:spacing w:line="240" w:lineRule="atLeast"/>
              <w:rPr>
                <w:rFonts w:ascii="Times New Roman" w:hAnsi="Times New Roman" w:cs="Times New Roman"/>
              </w:rPr>
            </w:pPr>
            <w:r w:rsidRPr="00D43989">
              <w:rPr>
                <w:rFonts w:ascii="Times New Roman" w:hAnsi="Times New Roman" w:cs="Times New Roman"/>
              </w:rPr>
              <w:t>Spese per accertamenti di laboratorio, collaudo</w:t>
            </w:r>
          </w:p>
        </w:tc>
        <w:tc>
          <w:tcPr>
            <w:tcW w:w="567" w:type="dxa"/>
            <w:shd w:val="clear" w:color="auto" w:fill="auto"/>
            <w:noWrap/>
            <w:vAlign w:val="center"/>
          </w:tcPr>
          <w:p w:rsidR="00BD7F41" w:rsidRPr="00D43989" w:rsidRDefault="00BD7F41" w:rsidP="0082190A">
            <w:pPr>
              <w:spacing w:line="240" w:lineRule="atLeast"/>
              <w:rPr>
                <w:rFonts w:ascii="Times New Roman" w:hAnsi="Times New Roman" w:cs="Times New Roman"/>
                <w:sz w:val="16"/>
                <w:szCs w:val="16"/>
              </w:rPr>
            </w:pPr>
          </w:p>
        </w:tc>
        <w:tc>
          <w:tcPr>
            <w:tcW w:w="1985" w:type="dxa"/>
            <w:shd w:val="clear" w:color="auto" w:fill="auto"/>
            <w:noWrap/>
            <w:vAlign w:val="bottom"/>
          </w:tcPr>
          <w:p w:rsidR="00BD7F41" w:rsidRPr="00D43989" w:rsidRDefault="00BD7F41" w:rsidP="0082190A">
            <w:pPr>
              <w:spacing w:line="240" w:lineRule="atLeast"/>
              <w:jc w:val="right"/>
              <w:rPr>
                <w:rFonts w:ascii="Times New Roman" w:hAnsi="Times New Roman" w:cs="Times New Roman"/>
              </w:rPr>
            </w:pPr>
            <w:r w:rsidRPr="00D43989">
              <w:rPr>
                <w:rFonts w:ascii="Times New Roman" w:hAnsi="Times New Roman" w:cs="Times New Roman"/>
              </w:rPr>
              <w:t>8.000,00 €</w:t>
            </w:r>
          </w:p>
        </w:tc>
      </w:tr>
      <w:tr w:rsidR="00BD7F41" w:rsidRPr="00D43989" w:rsidTr="00BD7F41">
        <w:trPr>
          <w:gridAfter w:val="2"/>
          <w:wAfter w:w="3970" w:type="dxa"/>
          <w:trHeight w:val="402"/>
        </w:trPr>
        <w:tc>
          <w:tcPr>
            <w:tcW w:w="384" w:type="dxa"/>
            <w:shd w:val="clear" w:color="auto" w:fill="auto"/>
            <w:noWrap/>
            <w:vAlign w:val="center"/>
          </w:tcPr>
          <w:p w:rsidR="00BD7F41" w:rsidRPr="00D43989" w:rsidRDefault="00BD7F41" w:rsidP="0082190A">
            <w:pPr>
              <w:spacing w:line="240" w:lineRule="atLeast"/>
              <w:rPr>
                <w:rFonts w:ascii="Times New Roman" w:hAnsi="Times New Roman" w:cs="Times New Roman"/>
              </w:rPr>
            </w:pPr>
            <w:r w:rsidRPr="00D43989">
              <w:rPr>
                <w:rFonts w:ascii="Times New Roman" w:hAnsi="Times New Roman" w:cs="Times New Roman"/>
              </w:rPr>
              <w:t>8</w:t>
            </w:r>
          </w:p>
        </w:tc>
        <w:tc>
          <w:tcPr>
            <w:tcW w:w="5778" w:type="dxa"/>
            <w:shd w:val="clear" w:color="auto" w:fill="auto"/>
            <w:noWrap/>
            <w:vAlign w:val="center"/>
          </w:tcPr>
          <w:p w:rsidR="00BD7F41" w:rsidRPr="00D43989" w:rsidRDefault="00BD7F41" w:rsidP="0082190A">
            <w:pPr>
              <w:spacing w:line="240" w:lineRule="atLeast"/>
              <w:rPr>
                <w:rFonts w:ascii="Times New Roman" w:hAnsi="Times New Roman" w:cs="Times New Roman"/>
              </w:rPr>
            </w:pPr>
            <w:r>
              <w:rPr>
                <w:rFonts w:ascii="Times New Roman" w:hAnsi="Times New Roman" w:cs="Times New Roman"/>
              </w:rPr>
              <w:t xml:space="preserve">CNPAIA 4% su </w:t>
            </w:r>
            <w:r w:rsidRPr="00D43989">
              <w:rPr>
                <w:rFonts w:ascii="Times New Roman" w:hAnsi="Times New Roman" w:cs="Times New Roman"/>
              </w:rPr>
              <w:t>B.2, B.7</w:t>
            </w:r>
          </w:p>
        </w:tc>
        <w:tc>
          <w:tcPr>
            <w:tcW w:w="567" w:type="dxa"/>
            <w:shd w:val="clear" w:color="auto" w:fill="auto"/>
            <w:noWrap/>
            <w:vAlign w:val="center"/>
          </w:tcPr>
          <w:p w:rsidR="00BD7F41" w:rsidRPr="00D43989" w:rsidRDefault="00BD7F41" w:rsidP="0082190A">
            <w:pPr>
              <w:spacing w:line="240" w:lineRule="atLeast"/>
              <w:rPr>
                <w:rFonts w:ascii="Times New Roman" w:hAnsi="Times New Roman" w:cs="Times New Roman"/>
                <w:sz w:val="16"/>
                <w:szCs w:val="16"/>
              </w:rPr>
            </w:pPr>
          </w:p>
        </w:tc>
        <w:tc>
          <w:tcPr>
            <w:tcW w:w="1985" w:type="dxa"/>
            <w:shd w:val="clear" w:color="auto" w:fill="auto"/>
            <w:noWrap/>
            <w:vAlign w:val="bottom"/>
          </w:tcPr>
          <w:p w:rsidR="00BD7F41" w:rsidRPr="00D43989" w:rsidRDefault="00BD7F41" w:rsidP="00352A8A">
            <w:pPr>
              <w:spacing w:line="240" w:lineRule="atLeast"/>
              <w:jc w:val="right"/>
              <w:rPr>
                <w:rFonts w:ascii="Times New Roman" w:hAnsi="Times New Roman" w:cs="Times New Roman"/>
              </w:rPr>
            </w:pPr>
            <w:r>
              <w:rPr>
                <w:rFonts w:ascii="Times New Roman" w:hAnsi="Times New Roman" w:cs="Times New Roman"/>
              </w:rPr>
              <w:t>1.990,00</w:t>
            </w:r>
            <w:r w:rsidRPr="00D43989">
              <w:rPr>
                <w:rFonts w:ascii="Times New Roman" w:hAnsi="Times New Roman" w:cs="Times New Roman"/>
              </w:rPr>
              <w:t xml:space="preserve"> €</w:t>
            </w:r>
          </w:p>
        </w:tc>
      </w:tr>
      <w:tr w:rsidR="00BD7F41" w:rsidRPr="00D43989" w:rsidTr="00BD7F41">
        <w:trPr>
          <w:gridAfter w:val="2"/>
          <w:wAfter w:w="3970" w:type="dxa"/>
          <w:trHeight w:val="402"/>
        </w:trPr>
        <w:tc>
          <w:tcPr>
            <w:tcW w:w="384" w:type="dxa"/>
            <w:shd w:val="clear" w:color="auto" w:fill="auto"/>
            <w:noWrap/>
            <w:vAlign w:val="center"/>
          </w:tcPr>
          <w:p w:rsidR="00BD7F41" w:rsidRPr="00D43989" w:rsidRDefault="00BD7F41" w:rsidP="0082190A">
            <w:pPr>
              <w:spacing w:line="240" w:lineRule="atLeast"/>
              <w:rPr>
                <w:rFonts w:ascii="Times New Roman" w:hAnsi="Times New Roman" w:cs="Times New Roman"/>
              </w:rPr>
            </w:pPr>
            <w:r w:rsidRPr="00D43989">
              <w:rPr>
                <w:rFonts w:ascii="Times New Roman" w:hAnsi="Times New Roman" w:cs="Times New Roman"/>
              </w:rPr>
              <w:t>9</w:t>
            </w:r>
          </w:p>
        </w:tc>
        <w:tc>
          <w:tcPr>
            <w:tcW w:w="5778" w:type="dxa"/>
            <w:shd w:val="clear" w:color="auto" w:fill="auto"/>
            <w:noWrap/>
            <w:vAlign w:val="center"/>
          </w:tcPr>
          <w:p w:rsidR="00BD7F41" w:rsidRPr="00D43989" w:rsidRDefault="00BD7F41" w:rsidP="0082190A">
            <w:pPr>
              <w:spacing w:line="240" w:lineRule="atLeast"/>
              <w:rPr>
                <w:rFonts w:ascii="Times New Roman" w:hAnsi="Times New Roman" w:cs="Times New Roman"/>
              </w:rPr>
            </w:pPr>
            <w:r w:rsidRPr="00D43989">
              <w:rPr>
                <w:rFonts w:ascii="Times New Roman" w:hAnsi="Times New Roman" w:cs="Times New Roman"/>
              </w:rPr>
              <w:t>Allacciamenti ai pubblici servizi</w:t>
            </w:r>
          </w:p>
        </w:tc>
        <w:tc>
          <w:tcPr>
            <w:tcW w:w="567" w:type="dxa"/>
            <w:shd w:val="clear" w:color="auto" w:fill="auto"/>
            <w:noWrap/>
            <w:vAlign w:val="center"/>
          </w:tcPr>
          <w:p w:rsidR="00BD7F41" w:rsidRPr="00D43989" w:rsidRDefault="00BD7F41" w:rsidP="0082190A">
            <w:pPr>
              <w:spacing w:line="240" w:lineRule="atLeast"/>
              <w:rPr>
                <w:rFonts w:ascii="Times New Roman" w:hAnsi="Times New Roman" w:cs="Times New Roman"/>
                <w:sz w:val="16"/>
                <w:szCs w:val="16"/>
              </w:rPr>
            </w:pPr>
          </w:p>
        </w:tc>
        <w:tc>
          <w:tcPr>
            <w:tcW w:w="1985" w:type="dxa"/>
            <w:shd w:val="clear" w:color="auto" w:fill="auto"/>
            <w:noWrap/>
            <w:vAlign w:val="bottom"/>
          </w:tcPr>
          <w:p w:rsidR="00BD7F41" w:rsidRPr="00D43989" w:rsidRDefault="00BD7F41" w:rsidP="0082190A">
            <w:pPr>
              <w:spacing w:line="240" w:lineRule="atLeast"/>
              <w:jc w:val="right"/>
              <w:rPr>
                <w:rFonts w:ascii="Times New Roman" w:hAnsi="Times New Roman" w:cs="Times New Roman"/>
              </w:rPr>
            </w:pPr>
            <w:r w:rsidRPr="00D43989">
              <w:rPr>
                <w:rFonts w:ascii="Times New Roman" w:hAnsi="Times New Roman" w:cs="Times New Roman"/>
              </w:rPr>
              <w:t>12.000,00 €</w:t>
            </w:r>
          </w:p>
        </w:tc>
      </w:tr>
      <w:tr w:rsidR="00BD7F41" w:rsidRPr="00D43989" w:rsidTr="00BD7F41">
        <w:trPr>
          <w:gridAfter w:val="2"/>
          <w:wAfter w:w="3970" w:type="dxa"/>
          <w:trHeight w:val="402"/>
        </w:trPr>
        <w:tc>
          <w:tcPr>
            <w:tcW w:w="384" w:type="dxa"/>
            <w:shd w:val="clear" w:color="auto" w:fill="auto"/>
            <w:noWrap/>
            <w:vAlign w:val="center"/>
          </w:tcPr>
          <w:p w:rsidR="00BD7F41" w:rsidRPr="00D43989" w:rsidRDefault="00BD7F41" w:rsidP="0082190A">
            <w:pPr>
              <w:spacing w:line="240" w:lineRule="atLeast"/>
              <w:rPr>
                <w:rFonts w:ascii="Times New Roman" w:hAnsi="Times New Roman" w:cs="Times New Roman"/>
              </w:rPr>
            </w:pPr>
            <w:r w:rsidRPr="00D43989">
              <w:rPr>
                <w:rFonts w:ascii="Times New Roman" w:hAnsi="Times New Roman" w:cs="Times New Roman"/>
              </w:rPr>
              <w:t>10</w:t>
            </w:r>
          </w:p>
        </w:tc>
        <w:tc>
          <w:tcPr>
            <w:tcW w:w="5778" w:type="dxa"/>
            <w:shd w:val="clear" w:color="auto" w:fill="auto"/>
            <w:noWrap/>
            <w:vAlign w:val="center"/>
          </w:tcPr>
          <w:p w:rsidR="00BD7F41" w:rsidRPr="00D43989" w:rsidRDefault="00BD7F41" w:rsidP="0082190A">
            <w:pPr>
              <w:spacing w:line="240" w:lineRule="atLeast"/>
              <w:rPr>
                <w:rFonts w:ascii="Times New Roman" w:hAnsi="Times New Roman" w:cs="Times New Roman"/>
              </w:rPr>
            </w:pPr>
            <w:r w:rsidRPr="00D43989">
              <w:rPr>
                <w:rFonts w:ascii="Times New Roman" w:hAnsi="Times New Roman" w:cs="Times New Roman"/>
              </w:rPr>
              <w:t>Imprevisti compresa Iva</w:t>
            </w:r>
          </w:p>
        </w:tc>
        <w:tc>
          <w:tcPr>
            <w:tcW w:w="567" w:type="dxa"/>
            <w:shd w:val="clear" w:color="auto" w:fill="auto"/>
            <w:noWrap/>
            <w:vAlign w:val="center"/>
          </w:tcPr>
          <w:p w:rsidR="00BD7F41" w:rsidRPr="00D43989" w:rsidRDefault="00BD7F41" w:rsidP="0082190A">
            <w:pPr>
              <w:spacing w:line="240" w:lineRule="atLeast"/>
              <w:rPr>
                <w:rFonts w:ascii="Times New Roman" w:hAnsi="Times New Roman" w:cs="Times New Roman"/>
                <w:sz w:val="16"/>
                <w:szCs w:val="16"/>
              </w:rPr>
            </w:pPr>
          </w:p>
        </w:tc>
        <w:tc>
          <w:tcPr>
            <w:tcW w:w="1985" w:type="dxa"/>
            <w:shd w:val="clear" w:color="auto" w:fill="auto"/>
            <w:noWrap/>
            <w:vAlign w:val="bottom"/>
          </w:tcPr>
          <w:p w:rsidR="00BD7F41" w:rsidRPr="00D43989" w:rsidRDefault="00BD7F41" w:rsidP="0082190A">
            <w:pPr>
              <w:spacing w:line="240" w:lineRule="atLeast"/>
              <w:jc w:val="right"/>
              <w:rPr>
                <w:rFonts w:ascii="Times New Roman" w:hAnsi="Times New Roman" w:cs="Times New Roman"/>
              </w:rPr>
            </w:pPr>
            <w:r>
              <w:rPr>
                <w:rFonts w:ascii="Times New Roman" w:hAnsi="Times New Roman" w:cs="Times New Roman"/>
              </w:rPr>
              <w:t>6.304,85</w:t>
            </w:r>
            <w:r w:rsidRPr="00D43989">
              <w:rPr>
                <w:rFonts w:ascii="Times New Roman" w:hAnsi="Times New Roman" w:cs="Times New Roman"/>
              </w:rPr>
              <w:t xml:space="preserve"> € </w:t>
            </w:r>
          </w:p>
        </w:tc>
      </w:tr>
      <w:tr w:rsidR="00BD7F41" w:rsidRPr="00D43989" w:rsidTr="00BD7F41">
        <w:trPr>
          <w:gridAfter w:val="2"/>
          <w:wAfter w:w="3970" w:type="dxa"/>
          <w:trHeight w:val="402"/>
        </w:trPr>
        <w:tc>
          <w:tcPr>
            <w:tcW w:w="384" w:type="dxa"/>
            <w:shd w:val="clear" w:color="auto" w:fill="auto"/>
            <w:noWrap/>
            <w:vAlign w:val="center"/>
          </w:tcPr>
          <w:p w:rsidR="00BD7F41" w:rsidRPr="00D43989" w:rsidRDefault="00BD7F41" w:rsidP="0082190A">
            <w:pPr>
              <w:spacing w:line="240" w:lineRule="atLeast"/>
              <w:rPr>
                <w:rFonts w:ascii="Times New Roman" w:hAnsi="Times New Roman" w:cs="Times New Roman"/>
              </w:rPr>
            </w:pPr>
            <w:r w:rsidRPr="00D43989">
              <w:rPr>
                <w:rFonts w:ascii="Times New Roman" w:hAnsi="Times New Roman" w:cs="Times New Roman"/>
              </w:rPr>
              <w:t>11</w:t>
            </w:r>
          </w:p>
        </w:tc>
        <w:tc>
          <w:tcPr>
            <w:tcW w:w="5778" w:type="dxa"/>
            <w:shd w:val="clear" w:color="auto" w:fill="auto"/>
            <w:noWrap/>
            <w:vAlign w:val="center"/>
          </w:tcPr>
          <w:p w:rsidR="00BD7F41" w:rsidRPr="00D43989" w:rsidRDefault="00BD7F41" w:rsidP="00352A8A">
            <w:pPr>
              <w:spacing w:line="240" w:lineRule="atLeast"/>
              <w:rPr>
                <w:rFonts w:ascii="Times New Roman" w:hAnsi="Times New Roman" w:cs="Times New Roman"/>
              </w:rPr>
            </w:pPr>
            <w:r w:rsidRPr="00D43989">
              <w:rPr>
                <w:rFonts w:ascii="Times New Roman" w:hAnsi="Times New Roman" w:cs="Times New Roman"/>
              </w:rPr>
              <w:t xml:space="preserve">IVA sui lavori </w:t>
            </w:r>
          </w:p>
        </w:tc>
        <w:tc>
          <w:tcPr>
            <w:tcW w:w="567" w:type="dxa"/>
            <w:shd w:val="clear" w:color="auto" w:fill="auto"/>
            <w:noWrap/>
            <w:vAlign w:val="center"/>
          </w:tcPr>
          <w:p w:rsidR="00BD7F41" w:rsidRPr="00D43989" w:rsidRDefault="00BD7F41" w:rsidP="0082190A">
            <w:pPr>
              <w:spacing w:line="240" w:lineRule="atLeast"/>
              <w:jc w:val="right"/>
              <w:rPr>
                <w:rFonts w:ascii="Times New Roman" w:hAnsi="Times New Roman" w:cs="Times New Roman"/>
                <w:sz w:val="16"/>
                <w:szCs w:val="16"/>
              </w:rPr>
            </w:pPr>
          </w:p>
        </w:tc>
        <w:tc>
          <w:tcPr>
            <w:tcW w:w="1985" w:type="dxa"/>
            <w:tcBorders>
              <w:bottom w:val="dotted" w:sz="4" w:space="0" w:color="auto"/>
            </w:tcBorders>
            <w:shd w:val="clear" w:color="auto" w:fill="auto"/>
            <w:noWrap/>
            <w:vAlign w:val="bottom"/>
          </w:tcPr>
          <w:p w:rsidR="00BD7F41" w:rsidRPr="00D43989" w:rsidRDefault="00BD7F41" w:rsidP="0082190A">
            <w:pPr>
              <w:spacing w:line="240" w:lineRule="atLeast"/>
              <w:jc w:val="right"/>
              <w:rPr>
                <w:rFonts w:ascii="Times New Roman" w:hAnsi="Times New Roman" w:cs="Times New Roman"/>
                <w:caps/>
              </w:rPr>
            </w:pPr>
            <w:r>
              <w:rPr>
                <w:rFonts w:ascii="Times New Roman" w:hAnsi="Times New Roman" w:cs="Times New Roman"/>
              </w:rPr>
              <w:t>54.875,00</w:t>
            </w:r>
            <w:r w:rsidRPr="00D43989">
              <w:rPr>
                <w:rFonts w:ascii="Times New Roman" w:hAnsi="Times New Roman" w:cs="Times New Roman"/>
              </w:rPr>
              <w:t xml:space="preserve"> </w:t>
            </w:r>
            <w:r w:rsidRPr="00D43989">
              <w:rPr>
                <w:rFonts w:ascii="Times New Roman" w:hAnsi="Times New Roman" w:cs="Times New Roman"/>
                <w:caps/>
              </w:rPr>
              <w:t>€</w:t>
            </w:r>
          </w:p>
        </w:tc>
      </w:tr>
      <w:tr w:rsidR="00BD7F41" w:rsidRPr="00D43989" w:rsidTr="00BD7F41">
        <w:trPr>
          <w:gridAfter w:val="2"/>
          <w:wAfter w:w="3970" w:type="dxa"/>
          <w:trHeight w:val="402"/>
        </w:trPr>
        <w:tc>
          <w:tcPr>
            <w:tcW w:w="384" w:type="dxa"/>
            <w:shd w:val="clear" w:color="auto" w:fill="auto"/>
            <w:noWrap/>
            <w:vAlign w:val="center"/>
          </w:tcPr>
          <w:p w:rsidR="00BD7F41" w:rsidRPr="00D43989" w:rsidRDefault="00BD7F41" w:rsidP="0082190A">
            <w:pPr>
              <w:spacing w:line="240" w:lineRule="atLeast"/>
              <w:rPr>
                <w:rFonts w:ascii="Times New Roman" w:hAnsi="Times New Roman" w:cs="Times New Roman"/>
              </w:rPr>
            </w:pPr>
            <w:r w:rsidRPr="00D43989">
              <w:rPr>
                <w:rFonts w:ascii="Times New Roman" w:hAnsi="Times New Roman" w:cs="Times New Roman"/>
              </w:rPr>
              <w:t>12</w:t>
            </w:r>
          </w:p>
        </w:tc>
        <w:tc>
          <w:tcPr>
            <w:tcW w:w="5778" w:type="dxa"/>
            <w:shd w:val="clear" w:color="auto" w:fill="auto"/>
            <w:noWrap/>
            <w:vAlign w:val="center"/>
          </w:tcPr>
          <w:p w:rsidR="00BD7F41" w:rsidRPr="00D43989" w:rsidRDefault="00BD7F41" w:rsidP="001D014C">
            <w:pPr>
              <w:spacing w:line="240" w:lineRule="atLeast"/>
              <w:rPr>
                <w:rFonts w:ascii="Times New Roman" w:hAnsi="Times New Roman" w:cs="Times New Roman"/>
              </w:rPr>
            </w:pPr>
            <w:r w:rsidRPr="00D43989">
              <w:rPr>
                <w:rFonts w:ascii="Times New Roman" w:hAnsi="Times New Roman" w:cs="Times New Roman"/>
              </w:rPr>
              <w:t>IVA sulle spese generali su B.1, B.2, B.6, B.7, B.8, B.9</w:t>
            </w:r>
          </w:p>
        </w:tc>
        <w:tc>
          <w:tcPr>
            <w:tcW w:w="567" w:type="dxa"/>
            <w:shd w:val="clear" w:color="auto" w:fill="auto"/>
            <w:noWrap/>
            <w:vAlign w:val="center"/>
          </w:tcPr>
          <w:p w:rsidR="00BD7F41" w:rsidRPr="00D43989" w:rsidRDefault="00BD7F41" w:rsidP="001D014C">
            <w:pPr>
              <w:spacing w:line="240" w:lineRule="atLeast"/>
              <w:jc w:val="right"/>
              <w:rPr>
                <w:rFonts w:ascii="Times New Roman" w:hAnsi="Times New Roman" w:cs="Times New Roman"/>
                <w:sz w:val="16"/>
                <w:szCs w:val="16"/>
              </w:rPr>
            </w:pPr>
            <w:r w:rsidRPr="00D43989">
              <w:rPr>
                <w:rFonts w:ascii="Times New Roman" w:hAnsi="Times New Roman" w:cs="Times New Roman"/>
                <w:sz w:val="16"/>
                <w:szCs w:val="16"/>
              </w:rPr>
              <w:t>21%</w:t>
            </w:r>
          </w:p>
        </w:tc>
        <w:tc>
          <w:tcPr>
            <w:tcW w:w="1985" w:type="dxa"/>
            <w:tcBorders>
              <w:bottom w:val="dotted" w:sz="4" w:space="0" w:color="auto"/>
            </w:tcBorders>
            <w:shd w:val="clear" w:color="auto" w:fill="auto"/>
            <w:noWrap/>
            <w:vAlign w:val="bottom"/>
          </w:tcPr>
          <w:p w:rsidR="00BD7F41" w:rsidRPr="00D43989" w:rsidRDefault="00BD7F41" w:rsidP="0082190A">
            <w:pPr>
              <w:spacing w:line="240" w:lineRule="atLeast"/>
              <w:jc w:val="right"/>
              <w:rPr>
                <w:rFonts w:ascii="Times New Roman" w:hAnsi="Times New Roman" w:cs="Times New Roman"/>
              </w:rPr>
            </w:pPr>
            <w:r>
              <w:rPr>
                <w:rFonts w:ascii="Times New Roman" w:hAnsi="Times New Roman" w:cs="Times New Roman"/>
              </w:rPr>
              <w:t>16.320,15</w:t>
            </w:r>
            <w:r w:rsidRPr="00D43989">
              <w:rPr>
                <w:rFonts w:ascii="Times New Roman" w:hAnsi="Times New Roman" w:cs="Times New Roman"/>
              </w:rPr>
              <w:t xml:space="preserve"> €</w:t>
            </w:r>
          </w:p>
        </w:tc>
      </w:tr>
      <w:tr w:rsidR="00BD7F41" w:rsidRPr="00D43989" w:rsidTr="00BD7F41">
        <w:trPr>
          <w:gridAfter w:val="2"/>
          <w:wAfter w:w="3970" w:type="dxa"/>
          <w:trHeight w:val="402"/>
        </w:trPr>
        <w:tc>
          <w:tcPr>
            <w:tcW w:w="384" w:type="dxa"/>
            <w:shd w:val="clear" w:color="auto" w:fill="auto"/>
            <w:noWrap/>
            <w:vAlign w:val="center"/>
          </w:tcPr>
          <w:p w:rsidR="00BD7F41" w:rsidRPr="00D43989" w:rsidRDefault="00BD7F41" w:rsidP="0082190A">
            <w:pPr>
              <w:spacing w:line="240" w:lineRule="atLeast"/>
              <w:rPr>
                <w:rFonts w:ascii="Times New Roman" w:hAnsi="Times New Roman" w:cs="Times New Roman"/>
              </w:rPr>
            </w:pPr>
            <w:r w:rsidRPr="00D43989">
              <w:rPr>
                <w:rFonts w:ascii="Times New Roman" w:hAnsi="Times New Roman" w:cs="Times New Roman"/>
              </w:rPr>
              <w:t>13</w:t>
            </w:r>
          </w:p>
        </w:tc>
        <w:tc>
          <w:tcPr>
            <w:tcW w:w="5778" w:type="dxa"/>
            <w:shd w:val="clear" w:color="auto" w:fill="auto"/>
            <w:noWrap/>
            <w:vAlign w:val="center"/>
          </w:tcPr>
          <w:p w:rsidR="00BD7F41" w:rsidRPr="00D43989" w:rsidRDefault="00BD7F41" w:rsidP="0082190A">
            <w:pPr>
              <w:spacing w:line="240" w:lineRule="atLeast"/>
              <w:rPr>
                <w:rFonts w:ascii="Times New Roman" w:hAnsi="Times New Roman" w:cs="Times New Roman"/>
              </w:rPr>
            </w:pPr>
            <w:r w:rsidRPr="00D43989">
              <w:rPr>
                <w:rFonts w:ascii="Times New Roman" w:hAnsi="Times New Roman" w:cs="Times New Roman"/>
              </w:rPr>
              <w:t>Acquisizioni aree e urbanizzazioni</w:t>
            </w:r>
          </w:p>
        </w:tc>
        <w:tc>
          <w:tcPr>
            <w:tcW w:w="567" w:type="dxa"/>
            <w:shd w:val="clear" w:color="auto" w:fill="auto"/>
            <w:noWrap/>
            <w:vAlign w:val="center"/>
          </w:tcPr>
          <w:p w:rsidR="00BD7F41" w:rsidRPr="00D43989" w:rsidRDefault="00BD7F41" w:rsidP="0082190A">
            <w:pPr>
              <w:spacing w:line="240" w:lineRule="atLeast"/>
              <w:jc w:val="right"/>
              <w:rPr>
                <w:rFonts w:ascii="Times New Roman" w:hAnsi="Times New Roman" w:cs="Times New Roman"/>
                <w:sz w:val="16"/>
                <w:szCs w:val="16"/>
              </w:rPr>
            </w:pPr>
          </w:p>
        </w:tc>
        <w:tc>
          <w:tcPr>
            <w:tcW w:w="1985" w:type="dxa"/>
            <w:tcBorders>
              <w:bottom w:val="dotted" w:sz="4" w:space="0" w:color="auto"/>
            </w:tcBorders>
            <w:shd w:val="clear" w:color="auto" w:fill="auto"/>
            <w:noWrap/>
            <w:vAlign w:val="bottom"/>
          </w:tcPr>
          <w:p w:rsidR="00BD7F41" w:rsidRPr="00D43989" w:rsidRDefault="00BD7F41" w:rsidP="0082190A">
            <w:pPr>
              <w:spacing w:line="240" w:lineRule="atLeast"/>
              <w:jc w:val="right"/>
              <w:rPr>
                <w:rFonts w:ascii="Times New Roman" w:hAnsi="Times New Roman" w:cs="Times New Roman"/>
              </w:rPr>
            </w:pPr>
            <w:r w:rsidRPr="00D43989">
              <w:rPr>
                <w:rFonts w:ascii="Times New Roman" w:hAnsi="Times New Roman" w:cs="Times New Roman"/>
              </w:rPr>
              <w:t>25.000,00 €</w:t>
            </w:r>
          </w:p>
        </w:tc>
      </w:tr>
      <w:tr w:rsidR="00BD7F41" w:rsidRPr="00D43989" w:rsidTr="00BD7F41">
        <w:trPr>
          <w:gridAfter w:val="2"/>
          <w:wAfter w:w="3970" w:type="dxa"/>
          <w:trHeight w:val="402"/>
        </w:trPr>
        <w:tc>
          <w:tcPr>
            <w:tcW w:w="384" w:type="dxa"/>
            <w:shd w:val="clear" w:color="auto" w:fill="auto"/>
            <w:noWrap/>
            <w:vAlign w:val="center"/>
          </w:tcPr>
          <w:p w:rsidR="00BD7F41" w:rsidRPr="00D43989" w:rsidRDefault="00BD7F41" w:rsidP="0082190A">
            <w:pPr>
              <w:spacing w:line="240" w:lineRule="atLeast"/>
              <w:rPr>
                <w:rFonts w:ascii="Times New Roman" w:hAnsi="Times New Roman" w:cs="Times New Roman"/>
              </w:rPr>
            </w:pPr>
          </w:p>
        </w:tc>
        <w:tc>
          <w:tcPr>
            <w:tcW w:w="5778" w:type="dxa"/>
            <w:shd w:val="clear" w:color="auto" w:fill="auto"/>
            <w:noWrap/>
            <w:vAlign w:val="center"/>
          </w:tcPr>
          <w:p w:rsidR="00BD7F41" w:rsidRPr="00D43989" w:rsidRDefault="00BD7F41" w:rsidP="0082190A">
            <w:pPr>
              <w:spacing w:line="240" w:lineRule="atLeast"/>
              <w:jc w:val="right"/>
              <w:rPr>
                <w:rFonts w:ascii="Times New Roman" w:hAnsi="Times New Roman" w:cs="Times New Roman"/>
                <w:b/>
                <w:bCs/>
              </w:rPr>
            </w:pPr>
            <w:r w:rsidRPr="00D43989">
              <w:rPr>
                <w:rFonts w:ascii="Times New Roman" w:hAnsi="Times New Roman" w:cs="Times New Roman"/>
                <w:b/>
                <w:bCs/>
              </w:rPr>
              <w:t>TOTALE somme a disposizione</w:t>
            </w:r>
          </w:p>
        </w:tc>
        <w:tc>
          <w:tcPr>
            <w:tcW w:w="567" w:type="dxa"/>
            <w:shd w:val="clear" w:color="auto" w:fill="auto"/>
            <w:noWrap/>
            <w:vAlign w:val="center"/>
          </w:tcPr>
          <w:p w:rsidR="00BD7F41" w:rsidRPr="00D43989" w:rsidRDefault="00BD7F41" w:rsidP="0082190A">
            <w:pPr>
              <w:spacing w:line="240" w:lineRule="atLeast"/>
              <w:rPr>
                <w:rFonts w:ascii="Times New Roman" w:hAnsi="Times New Roman" w:cs="Times New Roman"/>
                <w:sz w:val="16"/>
                <w:szCs w:val="16"/>
              </w:rPr>
            </w:pPr>
          </w:p>
        </w:tc>
        <w:tc>
          <w:tcPr>
            <w:tcW w:w="1985" w:type="dxa"/>
            <w:tcBorders>
              <w:top w:val="double" w:sz="4" w:space="0" w:color="auto"/>
            </w:tcBorders>
            <w:shd w:val="clear" w:color="auto" w:fill="auto"/>
            <w:noWrap/>
            <w:vAlign w:val="bottom"/>
          </w:tcPr>
          <w:p w:rsidR="00BD7F41" w:rsidRPr="00D43989" w:rsidRDefault="00BD7F41" w:rsidP="0082190A">
            <w:pPr>
              <w:spacing w:line="240" w:lineRule="atLeast"/>
              <w:jc w:val="right"/>
              <w:rPr>
                <w:rFonts w:ascii="Times New Roman" w:hAnsi="Times New Roman" w:cs="Times New Roman"/>
              </w:rPr>
            </w:pPr>
            <w:r>
              <w:rPr>
                <w:rFonts w:ascii="Times New Roman" w:hAnsi="Times New Roman" w:cs="Times New Roman"/>
              </w:rPr>
              <w:t>191.250,00</w:t>
            </w:r>
            <w:r w:rsidRPr="00D43989">
              <w:rPr>
                <w:rFonts w:ascii="Times New Roman" w:hAnsi="Times New Roman" w:cs="Times New Roman"/>
              </w:rPr>
              <w:t xml:space="preserve"> €</w:t>
            </w:r>
          </w:p>
        </w:tc>
      </w:tr>
      <w:tr w:rsidR="00BD7F41" w:rsidRPr="00D43989" w:rsidTr="00BD7F41">
        <w:trPr>
          <w:gridAfter w:val="2"/>
          <w:wAfter w:w="3970" w:type="dxa"/>
          <w:trHeight w:val="402"/>
        </w:trPr>
        <w:tc>
          <w:tcPr>
            <w:tcW w:w="6162" w:type="dxa"/>
            <w:gridSpan w:val="2"/>
            <w:shd w:val="clear" w:color="auto" w:fill="auto"/>
            <w:noWrap/>
            <w:vAlign w:val="center"/>
          </w:tcPr>
          <w:p w:rsidR="00BD7F41" w:rsidRPr="00D43989" w:rsidRDefault="00BD7F41" w:rsidP="0082190A">
            <w:pPr>
              <w:spacing w:line="240" w:lineRule="atLeast"/>
              <w:jc w:val="right"/>
              <w:rPr>
                <w:rFonts w:ascii="Times New Roman" w:hAnsi="Times New Roman" w:cs="Times New Roman"/>
                <w:b/>
                <w:bCs/>
              </w:rPr>
            </w:pPr>
            <w:r w:rsidRPr="00D43989">
              <w:rPr>
                <w:rFonts w:ascii="Times New Roman" w:hAnsi="Times New Roman" w:cs="Times New Roman"/>
                <w:b/>
                <w:bCs/>
              </w:rPr>
              <w:t xml:space="preserve">         IMPORTO TOTALE</w:t>
            </w:r>
          </w:p>
        </w:tc>
        <w:tc>
          <w:tcPr>
            <w:tcW w:w="567" w:type="dxa"/>
            <w:shd w:val="clear" w:color="auto" w:fill="auto"/>
            <w:noWrap/>
            <w:vAlign w:val="center"/>
          </w:tcPr>
          <w:p w:rsidR="00BD7F41" w:rsidRPr="00D43989" w:rsidRDefault="00BD7F41" w:rsidP="0082190A">
            <w:pPr>
              <w:spacing w:line="240" w:lineRule="atLeast"/>
              <w:rPr>
                <w:rFonts w:ascii="Times New Roman" w:hAnsi="Times New Roman" w:cs="Times New Roman"/>
                <w:b/>
                <w:bCs/>
                <w:sz w:val="16"/>
                <w:szCs w:val="16"/>
              </w:rPr>
            </w:pPr>
          </w:p>
        </w:tc>
        <w:tc>
          <w:tcPr>
            <w:tcW w:w="1985" w:type="dxa"/>
            <w:shd w:val="clear" w:color="auto" w:fill="auto"/>
            <w:noWrap/>
            <w:vAlign w:val="bottom"/>
          </w:tcPr>
          <w:p w:rsidR="00BD7F41" w:rsidRPr="00D43989" w:rsidRDefault="00BD7F41" w:rsidP="0082190A">
            <w:pPr>
              <w:spacing w:line="240" w:lineRule="atLeast"/>
              <w:jc w:val="right"/>
              <w:rPr>
                <w:rFonts w:ascii="Times New Roman" w:hAnsi="Times New Roman" w:cs="Times New Roman"/>
                <w:b/>
              </w:rPr>
            </w:pPr>
            <w:r w:rsidRPr="00D43989">
              <w:rPr>
                <w:rFonts w:ascii="Times New Roman" w:hAnsi="Times New Roman" w:cs="Times New Roman"/>
                <w:b/>
              </w:rPr>
              <w:t>740.000,00 €</w:t>
            </w:r>
          </w:p>
        </w:tc>
      </w:tr>
    </w:tbl>
    <w:p w:rsidR="0082190A" w:rsidRPr="00D43989" w:rsidRDefault="0082190A" w:rsidP="0082190A">
      <w:pPr>
        <w:pStyle w:val="Paragrafoelenco"/>
        <w:autoSpaceDE w:val="0"/>
        <w:autoSpaceDN w:val="0"/>
        <w:adjustRightInd w:val="0"/>
        <w:spacing w:after="0" w:line="240" w:lineRule="auto"/>
        <w:ind w:left="1440"/>
        <w:rPr>
          <w:rFonts w:ascii="Times New Roman" w:hAnsi="Times New Roman" w:cs="Times New Roman"/>
          <w:sz w:val="20"/>
          <w:szCs w:val="20"/>
        </w:rPr>
      </w:pPr>
    </w:p>
    <w:p w:rsidR="002C43CE" w:rsidRPr="00D43989" w:rsidRDefault="002C43CE" w:rsidP="002C43CE">
      <w:pPr>
        <w:pStyle w:val="Paragrafoelenco"/>
        <w:numPr>
          <w:ilvl w:val="0"/>
          <w:numId w:val="17"/>
        </w:numPr>
        <w:autoSpaceDE w:val="0"/>
        <w:autoSpaceDN w:val="0"/>
        <w:adjustRightInd w:val="0"/>
        <w:spacing w:after="0" w:line="240" w:lineRule="auto"/>
        <w:jc w:val="both"/>
        <w:rPr>
          <w:rFonts w:ascii="Times New Roman" w:hAnsi="Times New Roman" w:cs="Times New Roman"/>
          <w:sz w:val="24"/>
          <w:szCs w:val="24"/>
        </w:rPr>
      </w:pPr>
      <w:r w:rsidRPr="00D43989">
        <w:rPr>
          <w:rFonts w:ascii="Times New Roman" w:hAnsi="Times New Roman" w:cs="Times New Roman"/>
          <w:sz w:val="24"/>
          <w:szCs w:val="24"/>
        </w:rPr>
        <w:t xml:space="preserve">il Dirigente dell’Area Organizzativa </w:t>
      </w:r>
      <w:proofErr w:type="spellStart"/>
      <w:r w:rsidRPr="00D43989">
        <w:rPr>
          <w:rFonts w:ascii="Times New Roman" w:hAnsi="Times New Roman" w:cs="Times New Roman"/>
          <w:sz w:val="24"/>
          <w:szCs w:val="24"/>
        </w:rPr>
        <w:t>VI</w:t>
      </w:r>
      <w:proofErr w:type="spellEnd"/>
      <w:r w:rsidRPr="00D43989">
        <w:rPr>
          <w:rFonts w:ascii="Times New Roman" w:hAnsi="Times New Roman" w:cs="Times New Roman"/>
          <w:sz w:val="24"/>
          <w:szCs w:val="24"/>
        </w:rPr>
        <w:t xml:space="preserve"> – Polizia Locale, Dott. Michele </w:t>
      </w:r>
      <w:proofErr w:type="spellStart"/>
      <w:r w:rsidRPr="00D43989">
        <w:rPr>
          <w:rFonts w:ascii="Times New Roman" w:hAnsi="Times New Roman" w:cs="Times New Roman"/>
          <w:sz w:val="24"/>
          <w:szCs w:val="24"/>
        </w:rPr>
        <w:t>Palumbo</w:t>
      </w:r>
      <w:proofErr w:type="spellEnd"/>
      <w:r w:rsidRPr="00D43989">
        <w:rPr>
          <w:rFonts w:ascii="Times New Roman" w:hAnsi="Times New Roman" w:cs="Times New Roman"/>
          <w:sz w:val="24"/>
          <w:szCs w:val="24"/>
        </w:rPr>
        <w:t>, con nota protocollo n. 51784 del 20.10.2012 e successiva nota protocollo n. 57287 del 20.11.2012 ha trasmesso il parere relativamente al progetto in oggetto;</w:t>
      </w:r>
    </w:p>
    <w:p w:rsidR="002C43CE" w:rsidRPr="00D43989" w:rsidRDefault="002C43CE" w:rsidP="002C43CE">
      <w:pPr>
        <w:pStyle w:val="Paragrafoelenco"/>
        <w:autoSpaceDE w:val="0"/>
        <w:autoSpaceDN w:val="0"/>
        <w:adjustRightInd w:val="0"/>
        <w:spacing w:after="0" w:line="240" w:lineRule="auto"/>
        <w:jc w:val="both"/>
        <w:rPr>
          <w:rFonts w:ascii="Times New Roman" w:hAnsi="Times New Roman" w:cs="Times New Roman"/>
          <w:sz w:val="24"/>
          <w:szCs w:val="24"/>
        </w:rPr>
      </w:pPr>
    </w:p>
    <w:p w:rsidR="00603940" w:rsidRPr="00D43989" w:rsidRDefault="002C43CE" w:rsidP="002C43CE">
      <w:pPr>
        <w:pStyle w:val="Paragrafoelenco"/>
        <w:numPr>
          <w:ilvl w:val="0"/>
          <w:numId w:val="17"/>
        </w:numPr>
        <w:autoSpaceDE w:val="0"/>
        <w:autoSpaceDN w:val="0"/>
        <w:adjustRightInd w:val="0"/>
        <w:spacing w:after="0" w:line="240" w:lineRule="auto"/>
        <w:jc w:val="both"/>
        <w:rPr>
          <w:rFonts w:ascii="Times New Roman" w:hAnsi="Times New Roman" w:cs="Times New Roman"/>
          <w:sz w:val="24"/>
          <w:szCs w:val="24"/>
        </w:rPr>
      </w:pPr>
      <w:r w:rsidRPr="00D43989">
        <w:rPr>
          <w:rFonts w:ascii="Times New Roman" w:hAnsi="Times New Roman" w:cs="Times New Roman"/>
          <w:bCs/>
          <w:sz w:val="24"/>
          <w:szCs w:val="24"/>
        </w:rPr>
        <w:t>il</w:t>
      </w:r>
      <w:r w:rsidRPr="00D43989">
        <w:rPr>
          <w:rFonts w:ascii="Times New Roman" w:hAnsi="Times New Roman" w:cs="Times New Roman"/>
          <w:sz w:val="24"/>
          <w:szCs w:val="24"/>
        </w:rPr>
        <w:t xml:space="preserve"> </w:t>
      </w:r>
      <w:proofErr w:type="spellStart"/>
      <w:r w:rsidRPr="00D43989">
        <w:rPr>
          <w:rFonts w:ascii="Times New Roman" w:hAnsi="Times New Roman" w:cs="Times New Roman"/>
          <w:sz w:val="24"/>
          <w:szCs w:val="24"/>
        </w:rPr>
        <w:t>R.T.I.</w:t>
      </w:r>
      <w:proofErr w:type="spellEnd"/>
      <w:r w:rsidRPr="00D43989">
        <w:rPr>
          <w:rFonts w:ascii="Times New Roman" w:hAnsi="Times New Roman" w:cs="Times New Roman"/>
          <w:sz w:val="24"/>
          <w:szCs w:val="24"/>
        </w:rPr>
        <w:t xml:space="preserve"> incaricato, costituito da Finepro S.r.l. (capogruppo), Arch. Michele Sgobba e Arch. Immacolata Resta (mandante)</w:t>
      </w:r>
      <w:r w:rsidRPr="00D43989">
        <w:rPr>
          <w:rFonts w:ascii="Times New Roman" w:hAnsi="Times New Roman" w:cs="Times New Roman"/>
          <w:bCs/>
          <w:sz w:val="24"/>
          <w:szCs w:val="24"/>
        </w:rPr>
        <w:t xml:space="preserve"> </w:t>
      </w:r>
      <w:r w:rsidR="009228F9" w:rsidRPr="00D43989">
        <w:rPr>
          <w:rFonts w:ascii="Times New Roman" w:hAnsi="Times New Roman" w:cs="Times New Roman"/>
          <w:sz w:val="24"/>
          <w:szCs w:val="24"/>
        </w:rPr>
        <w:t xml:space="preserve">con nota del 30.11.2012 </w:t>
      </w:r>
      <w:proofErr w:type="spellStart"/>
      <w:r w:rsidR="009228F9" w:rsidRPr="00D43989">
        <w:rPr>
          <w:rFonts w:ascii="Times New Roman" w:hAnsi="Times New Roman" w:cs="Times New Roman"/>
          <w:sz w:val="24"/>
          <w:szCs w:val="24"/>
        </w:rPr>
        <w:t>acclarata</w:t>
      </w:r>
      <w:proofErr w:type="spellEnd"/>
      <w:r w:rsidR="009228F9" w:rsidRPr="00D43989">
        <w:rPr>
          <w:rFonts w:ascii="Times New Roman" w:hAnsi="Times New Roman" w:cs="Times New Roman"/>
          <w:sz w:val="24"/>
          <w:szCs w:val="24"/>
        </w:rPr>
        <w:t xml:space="preserve"> al protocollo al n. 59339 in pari data ha presentato </w:t>
      </w:r>
      <w:r w:rsidRPr="00D43989">
        <w:rPr>
          <w:rFonts w:ascii="Times New Roman" w:hAnsi="Times New Roman" w:cs="Times New Roman"/>
          <w:sz w:val="24"/>
          <w:szCs w:val="24"/>
        </w:rPr>
        <w:t>i seguenti</w:t>
      </w:r>
      <w:r w:rsidR="009228F9" w:rsidRPr="00D43989">
        <w:rPr>
          <w:rFonts w:ascii="Times New Roman" w:hAnsi="Times New Roman" w:cs="Times New Roman"/>
          <w:sz w:val="24"/>
          <w:szCs w:val="24"/>
        </w:rPr>
        <w:t xml:space="preserve"> elaborati grafici sostitutivi a seguito delle prescrizioni del Comando di Polizia Municipale di questo Ente</w:t>
      </w:r>
      <w:r w:rsidR="00E22CFC">
        <w:rPr>
          <w:rFonts w:ascii="Times New Roman" w:hAnsi="Times New Roman" w:cs="Times New Roman"/>
          <w:sz w:val="24"/>
          <w:szCs w:val="24"/>
        </w:rPr>
        <w:t xml:space="preserve"> riportate nella nota</w:t>
      </w:r>
      <w:r w:rsidR="00E22CFC" w:rsidRPr="00E22CFC">
        <w:rPr>
          <w:rFonts w:ascii="Times New Roman" w:hAnsi="Times New Roman" w:cs="Times New Roman"/>
          <w:sz w:val="24"/>
          <w:szCs w:val="24"/>
        </w:rPr>
        <w:t xml:space="preserve"> </w:t>
      </w:r>
      <w:r w:rsidR="00E22CFC" w:rsidRPr="00D43989">
        <w:rPr>
          <w:rFonts w:ascii="Times New Roman" w:hAnsi="Times New Roman" w:cs="Times New Roman"/>
          <w:sz w:val="24"/>
          <w:szCs w:val="24"/>
        </w:rPr>
        <w:t>protocollo n. 51784 del 20.10.2012 e successiva nota pro</w:t>
      </w:r>
      <w:r w:rsidR="00E22CFC">
        <w:rPr>
          <w:rFonts w:ascii="Times New Roman" w:hAnsi="Times New Roman" w:cs="Times New Roman"/>
          <w:sz w:val="24"/>
          <w:szCs w:val="24"/>
        </w:rPr>
        <w:t>tocollo n. 57287 del 20.11.2012</w:t>
      </w:r>
      <w:r w:rsidRPr="00D43989">
        <w:rPr>
          <w:rFonts w:ascii="Times New Roman" w:hAnsi="Times New Roman" w:cs="Times New Roman"/>
          <w:sz w:val="24"/>
          <w:szCs w:val="24"/>
        </w:rPr>
        <w:t>:</w:t>
      </w:r>
    </w:p>
    <w:p w:rsidR="002C43CE" w:rsidRPr="00D43989" w:rsidRDefault="002C43CE" w:rsidP="002C43CE">
      <w:pPr>
        <w:pStyle w:val="Paragrafoelenco"/>
        <w:numPr>
          <w:ilvl w:val="1"/>
          <w:numId w:val="17"/>
        </w:numPr>
        <w:autoSpaceDE w:val="0"/>
        <w:autoSpaceDN w:val="0"/>
        <w:adjustRightInd w:val="0"/>
        <w:spacing w:after="0" w:line="240" w:lineRule="auto"/>
        <w:rPr>
          <w:rFonts w:ascii="Times New Roman" w:hAnsi="Times New Roman" w:cs="Times New Roman"/>
          <w:sz w:val="20"/>
          <w:szCs w:val="20"/>
        </w:rPr>
      </w:pPr>
      <w:r w:rsidRPr="00D43989">
        <w:rPr>
          <w:rFonts w:ascii="Times New Roman" w:hAnsi="Times New Roman" w:cs="Times New Roman"/>
          <w:sz w:val="20"/>
          <w:szCs w:val="20"/>
        </w:rPr>
        <w:t>RG Relazione generale</w:t>
      </w:r>
    </w:p>
    <w:p w:rsidR="002C43CE" w:rsidRPr="00D43989" w:rsidRDefault="002C43CE" w:rsidP="002C43CE">
      <w:pPr>
        <w:pStyle w:val="Paragrafoelenco"/>
        <w:numPr>
          <w:ilvl w:val="1"/>
          <w:numId w:val="17"/>
        </w:numPr>
        <w:autoSpaceDE w:val="0"/>
        <w:autoSpaceDN w:val="0"/>
        <w:adjustRightInd w:val="0"/>
        <w:spacing w:after="0" w:line="240" w:lineRule="auto"/>
        <w:rPr>
          <w:rFonts w:ascii="Times New Roman" w:hAnsi="Times New Roman" w:cs="Times New Roman"/>
          <w:sz w:val="20"/>
          <w:szCs w:val="20"/>
        </w:rPr>
      </w:pPr>
      <w:r w:rsidRPr="00D43989">
        <w:rPr>
          <w:rFonts w:ascii="Times New Roman" w:hAnsi="Times New Roman" w:cs="Times New Roman"/>
          <w:sz w:val="20"/>
          <w:szCs w:val="20"/>
        </w:rPr>
        <w:t>RTI/CEI Relazione tecnica impianti e calcoli esecutivi degli impianti</w:t>
      </w:r>
    </w:p>
    <w:p w:rsidR="002C43CE" w:rsidRPr="00D43989" w:rsidRDefault="002C43CE" w:rsidP="002C43CE">
      <w:pPr>
        <w:pStyle w:val="Paragrafoelenco"/>
        <w:numPr>
          <w:ilvl w:val="1"/>
          <w:numId w:val="17"/>
        </w:numPr>
        <w:autoSpaceDE w:val="0"/>
        <w:autoSpaceDN w:val="0"/>
        <w:adjustRightInd w:val="0"/>
        <w:spacing w:after="0" w:line="240" w:lineRule="auto"/>
        <w:rPr>
          <w:rFonts w:ascii="Times New Roman" w:hAnsi="Times New Roman" w:cs="Times New Roman"/>
          <w:sz w:val="20"/>
          <w:szCs w:val="20"/>
        </w:rPr>
      </w:pPr>
      <w:r w:rsidRPr="00D43989">
        <w:rPr>
          <w:rFonts w:ascii="Times New Roman" w:hAnsi="Times New Roman" w:cs="Times New Roman"/>
          <w:sz w:val="20"/>
          <w:szCs w:val="20"/>
        </w:rPr>
        <w:t>EA5</w:t>
      </w:r>
      <w:r w:rsidRPr="00D43989">
        <w:rPr>
          <w:rFonts w:ascii="Times New Roman" w:hAnsi="Times New Roman" w:cs="Times New Roman"/>
          <w:sz w:val="20"/>
          <w:szCs w:val="20"/>
        </w:rPr>
        <w:tab/>
        <w:t>Planimetria generale di progetto con individualizzazione dei punti di intervento</w:t>
      </w:r>
    </w:p>
    <w:p w:rsidR="002C43CE" w:rsidRPr="00D43989" w:rsidRDefault="002C43CE" w:rsidP="002C43CE">
      <w:pPr>
        <w:pStyle w:val="Paragrafoelenco"/>
        <w:numPr>
          <w:ilvl w:val="1"/>
          <w:numId w:val="17"/>
        </w:numPr>
        <w:autoSpaceDE w:val="0"/>
        <w:autoSpaceDN w:val="0"/>
        <w:adjustRightInd w:val="0"/>
        <w:spacing w:after="0" w:line="240" w:lineRule="auto"/>
        <w:rPr>
          <w:rFonts w:ascii="Times New Roman" w:hAnsi="Times New Roman" w:cs="Times New Roman"/>
          <w:sz w:val="20"/>
          <w:szCs w:val="20"/>
        </w:rPr>
      </w:pPr>
      <w:r w:rsidRPr="00D43989">
        <w:rPr>
          <w:rFonts w:ascii="Times New Roman" w:hAnsi="Times New Roman" w:cs="Times New Roman"/>
          <w:sz w:val="20"/>
          <w:szCs w:val="20"/>
        </w:rPr>
        <w:t>EA6a</w:t>
      </w:r>
      <w:r w:rsidRPr="00D43989">
        <w:rPr>
          <w:rFonts w:ascii="Times New Roman" w:hAnsi="Times New Roman" w:cs="Times New Roman"/>
          <w:sz w:val="20"/>
          <w:szCs w:val="20"/>
        </w:rPr>
        <w:tab/>
        <w:t>Stralcio planimetrico – varco n.1</w:t>
      </w:r>
    </w:p>
    <w:p w:rsidR="002C43CE" w:rsidRPr="00D43989" w:rsidRDefault="002C43CE" w:rsidP="002C43CE">
      <w:pPr>
        <w:pStyle w:val="Paragrafoelenco"/>
        <w:numPr>
          <w:ilvl w:val="1"/>
          <w:numId w:val="17"/>
        </w:numPr>
        <w:autoSpaceDE w:val="0"/>
        <w:autoSpaceDN w:val="0"/>
        <w:adjustRightInd w:val="0"/>
        <w:spacing w:after="0" w:line="240" w:lineRule="auto"/>
        <w:rPr>
          <w:rFonts w:ascii="Times New Roman" w:hAnsi="Times New Roman" w:cs="Times New Roman"/>
          <w:sz w:val="20"/>
          <w:szCs w:val="20"/>
        </w:rPr>
      </w:pPr>
      <w:r w:rsidRPr="00D43989">
        <w:rPr>
          <w:rFonts w:ascii="Times New Roman" w:hAnsi="Times New Roman" w:cs="Times New Roman"/>
          <w:sz w:val="20"/>
          <w:szCs w:val="20"/>
        </w:rPr>
        <w:t>EA6b</w:t>
      </w:r>
      <w:r w:rsidRPr="00D43989">
        <w:rPr>
          <w:rFonts w:ascii="Times New Roman" w:hAnsi="Times New Roman" w:cs="Times New Roman"/>
          <w:sz w:val="20"/>
          <w:szCs w:val="20"/>
        </w:rPr>
        <w:tab/>
        <w:t>Stralcio planimetrico – varco n.2</w:t>
      </w:r>
    </w:p>
    <w:p w:rsidR="00055289" w:rsidRPr="00D43989" w:rsidRDefault="00055289" w:rsidP="00055289">
      <w:pPr>
        <w:pStyle w:val="Paragrafoelenco"/>
        <w:autoSpaceDE w:val="0"/>
        <w:autoSpaceDN w:val="0"/>
        <w:adjustRightInd w:val="0"/>
        <w:spacing w:after="0" w:line="240" w:lineRule="auto"/>
        <w:ind w:left="1440"/>
        <w:rPr>
          <w:rFonts w:ascii="Times New Roman" w:hAnsi="Times New Roman" w:cs="Times New Roman"/>
          <w:sz w:val="18"/>
          <w:szCs w:val="18"/>
        </w:rPr>
      </w:pPr>
    </w:p>
    <w:p w:rsidR="00055289" w:rsidRPr="00D43989" w:rsidRDefault="006B4C1F" w:rsidP="00C253BE">
      <w:pPr>
        <w:autoSpaceDE w:val="0"/>
        <w:autoSpaceDN w:val="0"/>
        <w:adjustRightInd w:val="0"/>
        <w:spacing w:after="0" w:line="240" w:lineRule="auto"/>
        <w:jc w:val="both"/>
        <w:rPr>
          <w:rFonts w:ascii="Times New Roman" w:hAnsi="Times New Roman" w:cs="Times New Roman"/>
          <w:bCs/>
          <w:sz w:val="24"/>
          <w:szCs w:val="24"/>
        </w:rPr>
      </w:pPr>
      <w:r w:rsidRPr="00D43989">
        <w:rPr>
          <w:rFonts w:ascii="Times New Roman" w:hAnsi="Times New Roman" w:cs="Times New Roman"/>
          <w:b/>
          <w:bCs/>
          <w:sz w:val="24"/>
          <w:szCs w:val="24"/>
        </w:rPr>
        <w:t>V</w:t>
      </w:r>
      <w:r w:rsidR="00E4636E" w:rsidRPr="00D43989">
        <w:rPr>
          <w:rFonts w:ascii="Times New Roman" w:hAnsi="Times New Roman" w:cs="Times New Roman"/>
          <w:b/>
          <w:bCs/>
          <w:sz w:val="24"/>
          <w:szCs w:val="24"/>
        </w:rPr>
        <w:t xml:space="preserve">ISTO </w:t>
      </w:r>
      <w:r w:rsidRPr="00D43989">
        <w:rPr>
          <w:rFonts w:ascii="Times New Roman" w:hAnsi="Times New Roman" w:cs="Times New Roman"/>
          <w:bCs/>
          <w:sz w:val="24"/>
          <w:szCs w:val="24"/>
        </w:rPr>
        <w:t xml:space="preserve">il Verbale di </w:t>
      </w:r>
      <w:r w:rsidR="00E62AD9" w:rsidRPr="00D43989">
        <w:rPr>
          <w:rFonts w:ascii="Times New Roman" w:hAnsi="Times New Roman" w:cs="Times New Roman"/>
          <w:bCs/>
          <w:sz w:val="24"/>
          <w:szCs w:val="24"/>
        </w:rPr>
        <w:t>verifica/</w:t>
      </w:r>
      <w:r w:rsidRPr="00D43989">
        <w:rPr>
          <w:rFonts w:ascii="Times New Roman" w:hAnsi="Times New Roman" w:cs="Times New Roman"/>
          <w:bCs/>
          <w:sz w:val="24"/>
          <w:szCs w:val="24"/>
        </w:rPr>
        <w:t>validazione del Progetto esecutivo</w:t>
      </w:r>
      <w:r w:rsidR="00D86725">
        <w:rPr>
          <w:rFonts w:ascii="Times New Roman" w:hAnsi="Times New Roman" w:cs="Times New Roman"/>
          <w:bCs/>
          <w:sz w:val="24"/>
          <w:szCs w:val="24"/>
        </w:rPr>
        <w:t>, protocollo n.61333 del 12.12</w:t>
      </w:r>
      <w:r w:rsidR="00E62AD9" w:rsidRPr="00D43989">
        <w:rPr>
          <w:rFonts w:ascii="Times New Roman" w:hAnsi="Times New Roman" w:cs="Times New Roman"/>
          <w:bCs/>
          <w:sz w:val="24"/>
          <w:szCs w:val="24"/>
        </w:rPr>
        <w:t>.2012,</w:t>
      </w:r>
      <w:r w:rsidRPr="00D43989">
        <w:rPr>
          <w:rFonts w:ascii="Times New Roman" w:hAnsi="Times New Roman" w:cs="Times New Roman"/>
          <w:bCs/>
          <w:sz w:val="24"/>
          <w:szCs w:val="24"/>
        </w:rPr>
        <w:t xml:space="preserve"> a firma del Responsabile del Pr</w:t>
      </w:r>
      <w:r w:rsidR="00A47159" w:rsidRPr="00D43989">
        <w:rPr>
          <w:rFonts w:ascii="Times New Roman" w:hAnsi="Times New Roman" w:cs="Times New Roman"/>
          <w:bCs/>
          <w:sz w:val="24"/>
          <w:szCs w:val="24"/>
        </w:rPr>
        <w:t>ocedimento Ing. Amedeo D’</w:t>
      </w:r>
      <w:proofErr w:type="spellStart"/>
      <w:r w:rsidR="00A47159" w:rsidRPr="00D43989">
        <w:rPr>
          <w:rFonts w:ascii="Times New Roman" w:hAnsi="Times New Roman" w:cs="Times New Roman"/>
          <w:bCs/>
          <w:sz w:val="24"/>
          <w:szCs w:val="24"/>
        </w:rPr>
        <w:t>Onghia</w:t>
      </w:r>
      <w:proofErr w:type="spellEnd"/>
      <w:r w:rsidR="00A47159" w:rsidRPr="00D43989">
        <w:rPr>
          <w:rFonts w:ascii="Times New Roman" w:hAnsi="Times New Roman" w:cs="Times New Roman"/>
          <w:bCs/>
          <w:sz w:val="24"/>
          <w:szCs w:val="24"/>
        </w:rPr>
        <w:t xml:space="preserve"> e dei progettisti Arch. Michele Sgobba e l’Arch. Immacolata Resta;</w:t>
      </w:r>
    </w:p>
    <w:p w:rsidR="00E62AD9" w:rsidRPr="00D43989" w:rsidRDefault="00E62AD9" w:rsidP="00C253BE">
      <w:pPr>
        <w:autoSpaceDE w:val="0"/>
        <w:autoSpaceDN w:val="0"/>
        <w:adjustRightInd w:val="0"/>
        <w:spacing w:after="0" w:line="240" w:lineRule="auto"/>
        <w:jc w:val="both"/>
        <w:rPr>
          <w:rFonts w:ascii="Times New Roman" w:hAnsi="Times New Roman" w:cs="Times New Roman"/>
          <w:bCs/>
          <w:sz w:val="24"/>
          <w:szCs w:val="24"/>
        </w:rPr>
      </w:pPr>
    </w:p>
    <w:p w:rsidR="00E62AD9" w:rsidRPr="00D43989" w:rsidRDefault="00E62AD9" w:rsidP="00C253BE">
      <w:pPr>
        <w:autoSpaceDE w:val="0"/>
        <w:autoSpaceDN w:val="0"/>
        <w:adjustRightInd w:val="0"/>
        <w:spacing w:after="0" w:line="240" w:lineRule="auto"/>
        <w:jc w:val="both"/>
        <w:rPr>
          <w:rFonts w:ascii="Times New Roman" w:hAnsi="Times New Roman" w:cs="Times New Roman"/>
          <w:bCs/>
          <w:sz w:val="24"/>
          <w:szCs w:val="24"/>
        </w:rPr>
      </w:pPr>
      <w:r w:rsidRPr="00D43989">
        <w:rPr>
          <w:rFonts w:ascii="Times New Roman" w:hAnsi="Times New Roman" w:cs="Times New Roman"/>
          <w:b/>
          <w:bCs/>
          <w:sz w:val="24"/>
          <w:szCs w:val="24"/>
        </w:rPr>
        <w:t>VISTE</w:t>
      </w:r>
      <w:r w:rsidRPr="00D43989">
        <w:rPr>
          <w:rFonts w:ascii="Times New Roman" w:hAnsi="Times New Roman" w:cs="Times New Roman"/>
          <w:bCs/>
          <w:sz w:val="24"/>
          <w:szCs w:val="24"/>
        </w:rPr>
        <w:t xml:space="preserve"> le attestazioni ai sensi dell’art. 23 del D.P.R. 280/2001 e </w:t>
      </w:r>
      <w:proofErr w:type="spellStart"/>
      <w:r w:rsidRPr="00D43989">
        <w:rPr>
          <w:rFonts w:ascii="Times New Roman" w:hAnsi="Times New Roman" w:cs="Times New Roman"/>
          <w:bCs/>
          <w:sz w:val="24"/>
          <w:szCs w:val="24"/>
        </w:rPr>
        <w:t>s.m.i.</w:t>
      </w:r>
      <w:proofErr w:type="spellEnd"/>
      <w:r w:rsidRPr="00D43989">
        <w:rPr>
          <w:rFonts w:ascii="Times New Roman" w:hAnsi="Times New Roman" w:cs="Times New Roman"/>
          <w:bCs/>
          <w:sz w:val="24"/>
          <w:szCs w:val="24"/>
        </w:rPr>
        <w:t xml:space="preserve"> e ai sensi dell’art. 106 del D.P.R. 207/2010 a firma del Responsabile del Procedimento Ing. Amedeo D’</w:t>
      </w:r>
      <w:proofErr w:type="spellStart"/>
      <w:r w:rsidRPr="00D43989">
        <w:rPr>
          <w:rFonts w:ascii="Times New Roman" w:hAnsi="Times New Roman" w:cs="Times New Roman"/>
          <w:bCs/>
          <w:sz w:val="24"/>
          <w:szCs w:val="24"/>
        </w:rPr>
        <w:t>Onghia</w:t>
      </w:r>
      <w:proofErr w:type="spellEnd"/>
      <w:r w:rsidRPr="00D43989">
        <w:rPr>
          <w:rFonts w:ascii="Times New Roman" w:hAnsi="Times New Roman" w:cs="Times New Roman"/>
          <w:bCs/>
          <w:sz w:val="24"/>
          <w:szCs w:val="24"/>
        </w:rPr>
        <w:t xml:space="preserve"> e dei progettisti Arch. Michele Sgobba e l’Arch. Immacolata Resta;</w:t>
      </w:r>
    </w:p>
    <w:p w:rsidR="006B4C1F" w:rsidRPr="00D43989" w:rsidRDefault="006B4C1F" w:rsidP="00C253BE">
      <w:pPr>
        <w:autoSpaceDE w:val="0"/>
        <w:autoSpaceDN w:val="0"/>
        <w:adjustRightInd w:val="0"/>
        <w:spacing w:after="0" w:line="240" w:lineRule="auto"/>
        <w:jc w:val="both"/>
        <w:rPr>
          <w:rFonts w:ascii="Times New Roman" w:hAnsi="Times New Roman" w:cs="Times New Roman"/>
          <w:b/>
          <w:bCs/>
          <w:sz w:val="24"/>
          <w:szCs w:val="24"/>
        </w:rPr>
      </w:pPr>
    </w:p>
    <w:p w:rsidR="006B4C1F" w:rsidRPr="00D43989" w:rsidRDefault="006B4C1F" w:rsidP="00C253BE">
      <w:pPr>
        <w:autoSpaceDE w:val="0"/>
        <w:autoSpaceDN w:val="0"/>
        <w:adjustRightInd w:val="0"/>
        <w:spacing w:after="0" w:line="240" w:lineRule="auto"/>
        <w:jc w:val="both"/>
        <w:rPr>
          <w:rFonts w:ascii="Times New Roman" w:hAnsi="Times New Roman" w:cs="Times New Roman"/>
          <w:b/>
          <w:bCs/>
          <w:sz w:val="24"/>
          <w:szCs w:val="24"/>
        </w:rPr>
      </w:pPr>
      <w:r w:rsidRPr="00D43989">
        <w:rPr>
          <w:rFonts w:ascii="Times New Roman" w:hAnsi="Times New Roman" w:cs="Times New Roman"/>
          <w:b/>
          <w:bCs/>
          <w:sz w:val="24"/>
          <w:szCs w:val="24"/>
        </w:rPr>
        <w:t xml:space="preserve">RITENUTO </w:t>
      </w:r>
      <w:r w:rsidRPr="00D43989">
        <w:rPr>
          <w:rFonts w:ascii="Times New Roman" w:hAnsi="Times New Roman" w:cs="Times New Roman"/>
          <w:bCs/>
          <w:sz w:val="24"/>
          <w:szCs w:val="24"/>
        </w:rPr>
        <w:t xml:space="preserve">di dover approvare il progetto esecutivo relativo al </w:t>
      </w:r>
      <w:r w:rsidR="002C43CE" w:rsidRPr="00D43989">
        <w:rPr>
          <w:rFonts w:ascii="Times New Roman" w:hAnsi="Times New Roman" w:cs="Times New Roman"/>
          <w:i/>
          <w:sz w:val="24"/>
          <w:szCs w:val="24"/>
        </w:rPr>
        <w:t>“Percorso ciclopedonale a ridosso del nucleo antico sul lato mare - Segnaletica e dissuasori per realizzare una zona a traffico limitato – Spazi attrezzati per bambini - Abbattimento barriere architettoniche centro storico</w:t>
      </w:r>
      <w:r w:rsidR="002C43CE" w:rsidRPr="00D43989">
        <w:rPr>
          <w:rFonts w:ascii="Times New Roman" w:hAnsi="Times New Roman" w:cs="Times New Roman"/>
          <w:bCs/>
          <w:i/>
          <w:sz w:val="24"/>
          <w:szCs w:val="24"/>
        </w:rPr>
        <w:t>”</w:t>
      </w:r>
      <w:r w:rsidRPr="00D43989">
        <w:rPr>
          <w:rFonts w:ascii="Times New Roman" w:hAnsi="Times New Roman" w:cs="Times New Roman"/>
          <w:bCs/>
          <w:sz w:val="24"/>
          <w:szCs w:val="24"/>
        </w:rPr>
        <w:t xml:space="preserve">dell’importo di </w:t>
      </w:r>
      <w:r w:rsidR="002C43CE" w:rsidRPr="00D43989">
        <w:rPr>
          <w:rFonts w:ascii="Times New Roman" w:hAnsi="Times New Roman" w:cs="Times New Roman"/>
          <w:bCs/>
          <w:sz w:val="24"/>
          <w:szCs w:val="24"/>
        </w:rPr>
        <w:t>740</w:t>
      </w:r>
      <w:r w:rsidRPr="00D43989">
        <w:rPr>
          <w:rFonts w:ascii="Times New Roman" w:hAnsi="Times New Roman" w:cs="Times New Roman"/>
          <w:bCs/>
          <w:sz w:val="24"/>
          <w:szCs w:val="24"/>
        </w:rPr>
        <w:t xml:space="preserve">.000,00 €, nell’ambito del </w:t>
      </w:r>
      <w:proofErr w:type="spellStart"/>
      <w:r w:rsidRPr="00D43989">
        <w:rPr>
          <w:rFonts w:ascii="Times New Roman" w:hAnsi="Times New Roman" w:cs="Times New Roman"/>
          <w:bCs/>
          <w:sz w:val="24"/>
          <w:szCs w:val="24"/>
        </w:rPr>
        <w:t>PRUacs</w:t>
      </w:r>
      <w:proofErr w:type="spellEnd"/>
      <w:r w:rsidRPr="00D43989">
        <w:rPr>
          <w:rFonts w:ascii="Times New Roman" w:hAnsi="Times New Roman" w:cs="Times New Roman"/>
          <w:bCs/>
          <w:sz w:val="24"/>
          <w:szCs w:val="24"/>
        </w:rPr>
        <w:t xml:space="preserve"> Programmi di Riqualificazione urbana per alloggi a canone sostenibile;</w:t>
      </w:r>
    </w:p>
    <w:p w:rsidR="006B4C1F" w:rsidRPr="00D43989" w:rsidRDefault="006B4C1F" w:rsidP="00C253BE">
      <w:pPr>
        <w:autoSpaceDE w:val="0"/>
        <w:autoSpaceDN w:val="0"/>
        <w:adjustRightInd w:val="0"/>
        <w:spacing w:after="0" w:line="240" w:lineRule="auto"/>
        <w:jc w:val="both"/>
        <w:rPr>
          <w:rFonts w:ascii="Times New Roman" w:hAnsi="Times New Roman" w:cs="Times New Roman"/>
          <w:b/>
          <w:bCs/>
          <w:sz w:val="24"/>
          <w:szCs w:val="24"/>
        </w:rPr>
      </w:pPr>
    </w:p>
    <w:p w:rsidR="00C253BE" w:rsidRPr="00D43989" w:rsidRDefault="00C253BE" w:rsidP="00C253BE">
      <w:pPr>
        <w:autoSpaceDE w:val="0"/>
        <w:autoSpaceDN w:val="0"/>
        <w:adjustRightInd w:val="0"/>
        <w:spacing w:after="0" w:line="240" w:lineRule="auto"/>
        <w:jc w:val="both"/>
        <w:rPr>
          <w:rFonts w:ascii="Times New Roman" w:hAnsi="Times New Roman" w:cs="Times New Roman"/>
          <w:sz w:val="24"/>
          <w:szCs w:val="24"/>
        </w:rPr>
      </w:pPr>
      <w:r w:rsidRPr="00D43989">
        <w:rPr>
          <w:rFonts w:ascii="Times New Roman" w:hAnsi="Times New Roman" w:cs="Times New Roman"/>
          <w:b/>
          <w:bCs/>
          <w:sz w:val="24"/>
          <w:szCs w:val="24"/>
        </w:rPr>
        <w:t xml:space="preserve">VISTO </w:t>
      </w:r>
      <w:r w:rsidRPr="00D43989">
        <w:rPr>
          <w:rFonts w:ascii="Times New Roman" w:hAnsi="Times New Roman" w:cs="Times New Roman"/>
          <w:sz w:val="24"/>
          <w:szCs w:val="24"/>
        </w:rPr>
        <w:t>il Testo Unico delle Leggi sull’Ordinamento delle Autonomie Locali ;</w:t>
      </w:r>
    </w:p>
    <w:p w:rsidR="00C253BE" w:rsidRPr="00D43989" w:rsidRDefault="00C253BE" w:rsidP="00C253BE">
      <w:pPr>
        <w:autoSpaceDE w:val="0"/>
        <w:autoSpaceDN w:val="0"/>
        <w:adjustRightInd w:val="0"/>
        <w:spacing w:after="0" w:line="240" w:lineRule="auto"/>
        <w:jc w:val="both"/>
        <w:rPr>
          <w:rFonts w:ascii="Times New Roman" w:hAnsi="Times New Roman" w:cs="Times New Roman"/>
          <w:sz w:val="24"/>
          <w:szCs w:val="24"/>
        </w:rPr>
      </w:pPr>
      <w:r w:rsidRPr="00D43989">
        <w:rPr>
          <w:rFonts w:ascii="Times New Roman" w:hAnsi="Times New Roman" w:cs="Times New Roman"/>
          <w:b/>
          <w:bCs/>
          <w:sz w:val="24"/>
          <w:szCs w:val="24"/>
        </w:rPr>
        <w:t xml:space="preserve">VISTO </w:t>
      </w:r>
      <w:r w:rsidRPr="00D43989">
        <w:rPr>
          <w:rFonts w:ascii="Times New Roman" w:hAnsi="Times New Roman" w:cs="Times New Roman"/>
          <w:sz w:val="24"/>
          <w:szCs w:val="24"/>
        </w:rPr>
        <w:t xml:space="preserve">il Decreto Legislativo del 18 agosto 2000 </w:t>
      </w:r>
      <w:proofErr w:type="spellStart"/>
      <w:r w:rsidRPr="00D43989">
        <w:rPr>
          <w:rFonts w:ascii="Times New Roman" w:hAnsi="Times New Roman" w:cs="Times New Roman"/>
          <w:sz w:val="24"/>
          <w:szCs w:val="24"/>
        </w:rPr>
        <w:t>nr</w:t>
      </w:r>
      <w:proofErr w:type="spellEnd"/>
      <w:r w:rsidRPr="00D43989">
        <w:rPr>
          <w:rFonts w:ascii="Times New Roman" w:hAnsi="Times New Roman" w:cs="Times New Roman"/>
          <w:sz w:val="24"/>
          <w:szCs w:val="24"/>
        </w:rPr>
        <w:t>. 267;</w:t>
      </w:r>
    </w:p>
    <w:p w:rsidR="00C253BE" w:rsidRPr="00D43989" w:rsidRDefault="00C253BE" w:rsidP="00C253BE">
      <w:pPr>
        <w:autoSpaceDE w:val="0"/>
        <w:autoSpaceDN w:val="0"/>
        <w:adjustRightInd w:val="0"/>
        <w:spacing w:after="0" w:line="240" w:lineRule="auto"/>
        <w:jc w:val="both"/>
        <w:rPr>
          <w:rFonts w:ascii="Times New Roman" w:hAnsi="Times New Roman" w:cs="Times New Roman"/>
          <w:sz w:val="24"/>
          <w:szCs w:val="24"/>
        </w:rPr>
      </w:pPr>
      <w:r w:rsidRPr="00D43989">
        <w:rPr>
          <w:rFonts w:ascii="Times New Roman" w:hAnsi="Times New Roman" w:cs="Times New Roman"/>
          <w:b/>
          <w:bCs/>
          <w:sz w:val="24"/>
          <w:szCs w:val="24"/>
        </w:rPr>
        <w:t xml:space="preserve">VISTO </w:t>
      </w:r>
      <w:r w:rsidRPr="00D43989">
        <w:rPr>
          <w:rFonts w:ascii="Times New Roman" w:hAnsi="Times New Roman" w:cs="Times New Roman"/>
          <w:sz w:val="24"/>
          <w:szCs w:val="24"/>
        </w:rPr>
        <w:t xml:space="preserve">il D.P.R. </w:t>
      </w:r>
      <w:proofErr w:type="spellStart"/>
      <w:r w:rsidRPr="00D43989">
        <w:rPr>
          <w:rFonts w:ascii="Times New Roman" w:hAnsi="Times New Roman" w:cs="Times New Roman"/>
          <w:sz w:val="24"/>
          <w:szCs w:val="24"/>
        </w:rPr>
        <w:t>nr</w:t>
      </w:r>
      <w:proofErr w:type="spellEnd"/>
      <w:r w:rsidRPr="00D43989">
        <w:rPr>
          <w:rFonts w:ascii="Times New Roman" w:hAnsi="Times New Roman" w:cs="Times New Roman"/>
          <w:sz w:val="24"/>
          <w:szCs w:val="24"/>
        </w:rPr>
        <w:t>. 207 del 05.10.2010;</w:t>
      </w:r>
    </w:p>
    <w:p w:rsidR="00C253BE" w:rsidRPr="00D43989" w:rsidRDefault="00C253BE" w:rsidP="00C253BE">
      <w:pPr>
        <w:autoSpaceDE w:val="0"/>
        <w:autoSpaceDN w:val="0"/>
        <w:adjustRightInd w:val="0"/>
        <w:spacing w:after="0" w:line="240" w:lineRule="auto"/>
        <w:jc w:val="both"/>
        <w:rPr>
          <w:rFonts w:ascii="Times New Roman" w:hAnsi="Times New Roman" w:cs="Times New Roman"/>
          <w:sz w:val="24"/>
          <w:szCs w:val="24"/>
        </w:rPr>
      </w:pPr>
      <w:r w:rsidRPr="00D43989">
        <w:rPr>
          <w:rFonts w:ascii="Times New Roman" w:hAnsi="Times New Roman" w:cs="Times New Roman"/>
          <w:b/>
          <w:bCs/>
          <w:sz w:val="24"/>
          <w:szCs w:val="24"/>
        </w:rPr>
        <w:t xml:space="preserve">VISTA </w:t>
      </w:r>
      <w:r w:rsidRPr="00D43989">
        <w:rPr>
          <w:rFonts w:ascii="Times New Roman" w:hAnsi="Times New Roman" w:cs="Times New Roman"/>
          <w:sz w:val="24"/>
          <w:szCs w:val="24"/>
        </w:rPr>
        <w:t xml:space="preserve">il Decreto Legislativo del 12 aprile 2006 </w:t>
      </w:r>
      <w:proofErr w:type="spellStart"/>
      <w:r w:rsidRPr="00D43989">
        <w:rPr>
          <w:rFonts w:ascii="Times New Roman" w:hAnsi="Times New Roman" w:cs="Times New Roman"/>
          <w:sz w:val="24"/>
          <w:szCs w:val="24"/>
        </w:rPr>
        <w:t>nr</w:t>
      </w:r>
      <w:proofErr w:type="spellEnd"/>
      <w:r w:rsidRPr="00D43989">
        <w:rPr>
          <w:rFonts w:ascii="Times New Roman" w:hAnsi="Times New Roman" w:cs="Times New Roman"/>
          <w:sz w:val="24"/>
          <w:szCs w:val="24"/>
        </w:rPr>
        <w:t xml:space="preserve"> 163 e successive modificazioni ed</w:t>
      </w:r>
      <w:r w:rsidR="00287FC1" w:rsidRPr="00D43989">
        <w:rPr>
          <w:rFonts w:ascii="Times New Roman" w:hAnsi="Times New Roman" w:cs="Times New Roman"/>
          <w:sz w:val="24"/>
          <w:szCs w:val="24"/>
        </w:rPr>
        <w:t xml:space="preserve"> </w:t>
      </w:r>
      <w:r w:rsidRPr="00D43989">
        <w:rPr>
          <w:rFonts w:ascii="Times New Roman" w:hAnsi="Times New Roman" w:cs="Times New Roman"/>
          <w:sz w:val="24"/>
          <w:szCs w:val="24"/>
        </w:rPr>
        <w:t>integrazioni;</w:t>
      </w:r>
    </w:p>
    <w:p w:rsidR="00C253BE" w:rsidRPr="00D43989" w:rsidRDefault="00C253BE" w:rsidP="00C253BE">
      <w:pPr>
        <w:autoSpaceDE w:val="0"/>
        <w:autoSpaceDN w:val="0"/>
        <w:adjustRightInd w:val="0"/>
        <w:spacing w:after="0" w:line="240" w:lineRule="auto"/>
        <w:jc w:val="both"/>
        <w:rPr>
          <w:rFonts w:ascii="Times New Roman" w:hAnsi="Times New Roman" w:cs="Times New Roman"/>
          <w:sz w:val="24"/>
          <w:szCs w:val="24"/>
        </w:rPr>
      </w:pPr>
      <w:r w:rsidRPr="00D43989">
        <w:rPr>
          <w:rFonts w:ascii="Times New Roman" w:hAnsi="Times New Roman" w:cs="Times New Roman"/>
          <w:b/>
          <w:bCs/>
          <w:sz w:val="24"/>
          <w:szCs w:val="24"/>
        </w:rPr>
        <w:t>VISTO</w:t>
      </w:r>
      <w:r w:rsidRPr="00D43989">
        <w:rPr>
          <w:rFonts w:ascii="Times New Roman" w:hAnsi="Times New Roman" w:cs="Times New Roman"/>
          <w:sz w:val="24"/>
          <w:szCs w:val="24"/>
        </w:rPr>
        <w:t xml:space="preserve"> lo Statuto Comunale ed il vigente regolamento di contabilità;</w:t>
      </w:r>
    </w:p>
    <w:p w:rsidR="00C253BE" w:rsidRPr="00D43989" w:rsidRDefault="00C253BE" w:rsidP="00C253BE">
      <w:pPr>
        <w:autoSpaceDE w:val="0"/>
        <w:autoSpaceDN w:val="0"/>
        <w:adjustRightInd w:val="0"/>
        <w:spacing w:after="0" w:line="240" w:lineRule="auto"/>
        <w:jc w:val="both"/>
        <w:rPr>
          <w:rFonts w:ascii="Times New Roman" w:hAnsi="Times New Roman" w:cs="Times New Roman"/>
          <w:sz w:val="24"/>
          <w:szCs w:val="24"/>
        </w:rPr>
      </w:pPr>
    </w:p>
    <w:p w:rsidR="00C253BE" w:rsidRPr="00D43989" w:rsidRDefault="00055289" w:rsidP="00055289">
      <w:pPr>
        <w:autoSpaceDE w:val="0"/>
        <w:autoSpaceDN w:val="0"/>
        <w:adjustRightInd w:val="0"/>
        <w:spacing w:after="0" w:line="240" w:lineRule="auto"/>
        <w:jc w:val="center"/>
        <w:rPr>
          <w:rFonts w:ascii="Times New Roman" w:hAnsi="Times New Roman" w:cs="Times New Roman"/>
          <w:b/>
          <w:bCs/>
          <w:sz w:val="24"/>
          <w:szCs w:val="24"/>
        </w:rPr>
      </w:pPr>
      <w:r w:rsidRPr="00D43989">
        <w:rPr>
          <w:rFonts w:ascii="Times New Roman" w:hAnsi="Times New Roman" w:cs="Times New Roman"/>
          <w:b/>
          <w:bCs/>
          <w:sz w:val="24"/>
          <w:szCs w:val="24"/>
        </w:rPr>
        <w:t>DETERMINA</w:t>
      </w:r>
    </w:p>
    <w:p w:rsidR="00503A0A" w:rsidRPr="00D43989" w:rsidRDefault="00503A0A" w:rsidP="00055289">
      <w:pPr>
        <w:autoSpaceDE w:val="0"/>
        <w:autoSpaceDN w:val="0"/>
        <w:adjustRightInd w:val="0"/>
        <w:spacing w:after="0" w:line="240" w:lineRule="auto"/>
        <w:jc w:val="center"/>
        <w:rPr>
          <w:rFonts w:ascii="Times New Roman" w:hAnsi="Times New Roman" w:cs="Times New Roman"/>
          <w:b/>
          <w:bCs/>
          <w:sz w:val="24"/>
          <w:szCs w:val="24"/>
        </w:rPr>
      </w:pPr>
    </w:p>
    <w:p w:rsidR="00F43557" w:rsidRPr="00D43989" w:rsidRDefault="00F43557" w:rsidP="006F5D07">
      <w:pPr>
        <w:pStyle w:val="Paragrafoelenco"/>
        <w:numPr>
          <w:ilvl w:val="0"/>
          <w:numId w:val="16"/>
        </w:numPr>
        <w:autoSpaceDE w:val="0"/>
        <w:autoSpaceDN w:val="0"/>
        <w:adjustRightInd w:val="0"/>
        <w:spacing w:after="0" w:line="240" w:lineRule="auto"/>
        <w:jc w:val="both"/>
        <w:rPr>
          <w:rFonts w:ascii="Times New Roman" w:hAnsi="Times New Roman" w:cs="Times New Roman"/>
          <w:sz w:val="24"/>
          <w:szCs w:val="24"/>
        </w:rPr>
      </w:pPr>
      <w:proofErr w:type="spellStart"/>
      <w:r w:rsidRPr="00D43989">
        <w:rPr>
          <w:rFonts w:ascii="Times New Roman" w:hAnsi="Times New Roman" w:cs="Times New Roman"/>
          <w:b/>
          <w:sz w:val="24"/>
          <w:szCs w:val="24"/>
        </w:rPr>
        <w:t>DI</w:t>
      </w:r>
      <w:proofErr w:type="spellEnd"/>
      <w:r w:rsidRPr="00D43989">
        <w:rPr>
          <w:rFonts w:ascii="Times New Roman" w:hAnsi="Times New Roman" w:cs="Times New Roman"/>
          <w:b/>
          <w:sz w:val="24"/>
          <w:szCs w:val="24"/>
        </w:rPr>
        <w:t xml:space="preserve"> PRENDERE ATTO</w:t>
      </w:r>
      <w:r w:rsidRPr="00D43989">
        <w:rPr>
          <w:rFonts w:ascii="Times New Roman" w:hAnsi="Times New Roman" w:cs="Times New Roman"/>
          <w:sz w:val="24"/>
          <w:szCs w:val="24"/>
        </w:rPr>
        <w:t xml:space="preserve"> della deliberazione di Giunta Comunale n. 9 del 20.01.2012 relativa all’approvazione dei progetti definitivi degli interventi previsti nel programma di riqualificazione urbana degli alloggi a canone sostenibile;</w:t>
      </w:r>
    </w:p>
    <w:p w:rsidR="00F43557" w:rsidRPr="00D43989" w:rsidRDefault="00F43557" w:rsidP="00F43557">
      <w:pPr>
        <w:pStyle w:val="Paragrafoelenco"/>
        <w:autoSpaceDE w:val="0"/>
        <w:autoSpaceDN w:val="0"/>
        <w:adjustRightInd w:val="0"/>
        <w:spacing w:after="0" w:line="240" w:lineRule="auto"/>
        <w:jc w:val="both"/>
        <w:rPr>
          <w:rFonts w:ascii="Times New Roman" w:hAnsi="Times New Roman" w:cs="Times New Roman"/>
          <w:sz w:val="24"/>
          <w:szCs w:val="24"/>
        </w:rPr>
      </w:pPr>
    </w:p>
    <w:p w:rsidR="006B4C1F" w:rsidRPr="00D43989" w:rsidRDefault="006B4C1F" w:rsidP="006F5D07">
      <w:pPr>
        <w:pStyle w:val="Paragrafoelenco"/>
        <w:numPr>
          <w:ilvl w:val="0"/>
          <w:numId w:val="16"/>
        </w:numPr>
        <w:autoSpaceDE w:val="0"/>
        <w:autoSpaceDN w:val="0"/>
        <w:adjustRightInd w:val="0"/>
        <w:spacing w:after="0" w:line="240" w:lineRule="auto"/>
        <w:jc w:val="both"/>
        <w:rPr>
          <w:rFonts w:ascii="Times New Roman" w:hAnsi="Times New Roman" w:cs="Times New Roman"/>
          <w:sz w:val="24"/>
          <w:szCs w:val="24"/>
        </w:rPr>
      </w:pPr>
      <w:proofErr w:type="spellStart"/>
      <w:r w:rsidRPr="00D43989">
        <w:rPr>
          <w:rFonts w:ascii="Times New Roman" w:hAnsi="Times New Roman" w:cs="Times New Roman"/>
          <w:b/>
          <w:bCs/>
          <w:sz w:val="24"/>
          <w:szCs w:val="24"/>
        </w:rPr>
        <w:t>DI</w:t>
      </w:r>
      <w:proofErr w:type="spellEnd"/>
      <w:r w:rsidRPr="00D43989">
        <w:rPr>
          <w:rFonts w:ascii="Times New Roman" w:hAnsi="Times New Roman" w:cs="Times New Roman"/>
          <w:b/>
          <w:bCs/>
          <w:sz w:val="24"/>
          <w:szCs w:val="24"/>
        </w:rPr>
        <w:t xml:space="preserve"> APPROVARE, </w:t>
      </w:r>
      <w:r w:rsidRPr="00D43989">
        <w:rPr>
          <w:rFonts w:ascii="Times New Roman" w:hAnsi="Times New Roman" w:cs="Times New Roman"/>
          <w:bCs/>
          <w:sz w:val="24"/>
          <w:szCs w:val="24"/>
        </w:rPr>
        <w:t xml:space="preserve">per i motivi in premessa evidenziati, il progetto esecutivo relativo al </w:t>
      </w:r>
      <w:r w:rsidR="00633B69" w:rsidRPr="00D43989">
        <w:rPr>
          <w:rFonts w:ascii="Times New Roman" w:hAnsi="Times New Roman" w:cs="Times New Roman"/>
          <w:bCs/>
          <w:i/>
          <w:sz w:val="24"/>
          <w:szCs w:val="24"/>
        </w:rPr>
        <w:t>“</w:t>
      </w:r>
      <w:r w:rsidR="001D014C" w:rsidRPr="00D43989">
        <w:rPr>
          <w:rFonts w:ascii="Times New Roman" w:hAnsi="Times New Roman" w:cs="Times New Roman"/>
          <w:i/>
          <w:sz w:val="24"/>
          <w:szCs w:val="24"/>
        </w:rPr>
        <w:t>Percorso ciclopedonale a ridosso del nucleo antico sul lato mare - Segnaletica e dissuasori per realizzare una zona a traffico limitato – Spazi attrezzati per bambini - Abbattimento barriere architettoniche centro storico</w:t>
      </w:r>
      <w:r w:rsidR="00633B69" w:rsidRPr="00D43989">
        <w:rPr>
          <w:rFonts w:ascii="Times New Roman" w:hAnsi="Times New Roman" w:cs="Times New Roman"/>
          <w:bCs/>
          <w:i/>
          <w:sz w:val="24"/>
          <w:szCs w:val="24"/>
        </w:rPr>
        <w:t>”</w:t>
      </w:r>
      <w:r w:rsidRPr="00D43989">
        <w:rPr>
          <w:rFonts w:ascii="Times New Roman" w:hAnsi="Times New Roman" w:cs="Times New Roman"/>
          <w:bCs/>
          <w:sz w:val="24"/>
          <w:szCs w:val="24"/>
        </w:rPr>
        <w:t xml:space="preserve">dell’importo di </w:t>
      </w:r>
      <w:r w:rsidR="001D014C" w:rsidRPr="00D43989">
        <w:rPr>
          <w:rFonts w:ascii="Times New Roman" w:hAnsi="Times New Roman" w:cs="Times New Roman"/>
          <w:bCs/>
          <w:sz w:val="24"/>
          <w:szCs w:val="24"/>
        </w:rPr>
        <w:t>740</w:t>
      </w:r>
      <w:r w:rsidRPr="00D43989">
        <w:rPr>
          <w:rFonts w:ascii="Times New Roman" w:hAnsi="Times New Roman" w:cs="Times New Roman"/>
          <w:bCs/>
          <w:sz w:val="24"/>
          <w:szCs w:val="24"/>
        </w:rPr>
        <w:t xml:space="preserve">.000,00 € nell’ambito del </w:t>
      </w:r>
      <w:proofErr w:type="spellStart"/>
      <w:r w:rsidRPr="00D43989">
        <w:rPr>
          <w:rFonts w:ascii="Times New Roman" w:hAnsi="Times New Roman" w:cs="Times New Roman"/>
          <w:bCs/>
          <w:sz w:val="24"/>
          <w:szCs w:val="24"/>
        </w:rPr>
        <w:t>PRUacs</w:t>
      </w:r>
      <w:proofErr w:type="spellEnd"/>
      <w:r w:rsidRPr="00D43989">
        <w:rPr>
          <w:rFonts w:ascii="Times New Roman" w:hAnsi="Times New Roman" w:cs="Times New Roman"/>
          <w:bCs/>
          <w:sz w:val="24"/>
          <w:szCs w:val="24"/>
        </w:rPr>
        <w:t xml:space="preserve"> Programmi di Riqualificazione urbana per alloggi a canone sostenibile, redatto dal </w:t>
      </w:r>
      <w:proofErr w:type="spellStart"/>
      <w:r w:rsidRPr="00D43989">
        <w:rPr>
          <w:rFonts w:ascii="Times New Roman" w:hAnsi="Times New Roman" w:cs="Times New Roman"/>
          <w:sz w:val="24"/>
          <w:szCs w:val="24"/>
        </w:rPr>
        <w:t>R.T.I.</w:t>
      </w:r>
      <w:proofErr w:type="spellEnd"/>
      <w:r w:rsidRPr="00D43989">
        <w:rPr>
          <w:rFonts w:ascii="Times New Roman" w:hAnsi="Times New Roman" w:cs="Times New Roman"/>
          <w:sz w:val="24"/>
          <w:szCs w:val="24"/>
        </w:rPr>
        <w:t xml:space="preserve"> incaricato, costituito da Finepro S.r.l. (capogruppo), Arch. Michele Sgobba e Arch. Immacolata Resta (mandanti)</w:t>
      </w:r>
      <w:r w:rsidR="001D014C" w:rsidRPr="00D43989">
        <w:rPr>
          <w:rFonts w:ascii="Times New Roman" w:hAnsi="Times New Roman" w:cs="Times New Roman"/>
          <w:sz w:val="24"/>
          <w:szCs w:val="24"/>
        </w:rPr>
        <w:t xml:space="preserve">, presentato con nota protocollo n. 48596 del 02.10.2012 e successiva nota protocollo n. 59339 del 30.11.2012 </w:t>
      </w:r>
      <w:r w:rsidRPr="00D43989">
        <w:rPr>
          <w:rFonts w:ascii="Times New Roman" w:hAnsi="Times New Roman" w:cs="Times New Roman"/>
          <w:sz w:val="24"/>
          <w:szCs w:val="24"/>
        </w:rPr>
        <w:t>costituito dai seguenti elaborati scritto-grafici:</w:t>
      </w:r>
    </w:p>
    <w:p w:rsidR="00633B69" w:rsidRPr="00D43989" w:rsidRDefault="00633B69" w:rsidP="00633B69">
      <w:pPr>
        <w:autoSpaceDE w:val="0"/>
        <w:autoSpaceDN w:val="0"/>
        <w:adjustRightInd w:val="0"/>
        <w:spacing w:after="0" w:line="240" w:lineRule="auto"/>
        <w:ind w:left="720"/>
        <w:jc w:val="both"/>
        <w:rPr>
          <w:rFonts w:ascii="Times New Roman" w:hAnsi="Times New Roman" w:cs="Times New Roman"/>
          <w:sz w:val="18"/>
          <w:szCs w:val="18"/>
          <w:u w:val="single"/>
        </w:rPr>
      </w:pPr>
      <w:r w:rsidRPr="00D43989">
        <w:rPr>
          <w:rFonts w:ascii="Times New Roman" w:hAnsi="Times New Roman" w:cs="Times New Roman"/>
          <w:sz w:val="18"/>
          <w:szCs w:val="18"/>
          <w:u w:val="single"/>
        </w:rPr>
        <w:t>RILIEVO</w:t>
      </w:r>
    </w:p>
    <w:p w:rsidR="00633B69" w:rsidRPr="00D43989" w:rsidRDefault="00633B69" w:rsidP="00633B69">
      <w:pPr>
        <w:autoSpaceDE w:val="0"/>
        <w:autoSpaceDN w:val="0"/>
        <w:adjustRightInd w:val="0"/>
        <w:spacing w:after="0" w:line="240" w:lineRule="auto"/>
        <w:ind w:left="720"/>
        <w:rPr>
          <w:rFonts w:ascii="Times New Roman" w:hAnsi="Times New Roman" w:cs="Times New Roman"/>
          <w:sz w:val="18"/>
          <w:szCs w:val="18"/>
        </w:rPr>
      </w:pPr>
      <w:r w:rsidRPr="00D43989">
        <w:rPr>
          <w:rFonts w:ascii="Times New Roman" w:hAnsi="Times New Roman" w:cs="Times New Roman"/>
          <w:sz w:val="18"/>
          <w:szCs w:val="18"/>
        </w:rPr>
        <w:t xml:space="preserve">R1 Stralcio di </w:t>
      </w:r>
      <w:proofErr w:type="spellStart"/>
      <w:r w:rsidRPr="00D43989">
        <w:rPr>
          <w:rFonts w:ascii="Times New Roman" w:hAnsi="Times New Roman" w:cs="Times New Roman"/>
          <w:sz w:val="18"/>
          <w:szCs w:val="18"/>
        </w:rPr>
        <w:t>Prg</w:t>
      </w:r>
      <w:proofErr w:type="spellEnd"/>
      <w:r w:rsidRPr="00D43989">
        <w:rPr>
          <w:rFonts w:ascii="Times New Roman" w:hAnsi="Times New Roman" w:cs="Times New Roman"/>
          <w:sz w:val="18"/>
          <w:szCs w:val="18"/>
        </w:rPr>
        <w:t>, PUG/P e PUG/S con indicazione immobili da recuperare</w:t>
      </w:r>
    </w:p>
    <w:p w:rsidR="00633B69" w:rsidRPr="00D43989" w:rsidRDefault="00633B69" w:rsidP="00633B69">
      <w:pPr>
        <w:autoSpaceDE w:val="0"/>
        <w:autoSpaceDN w:val="0"/>
        <w:adjustRightInd w:val="0"/>
        <w:spacing w:after="0" w:line="240" w:lineRule="auto"/>
        <w:ind w:left="720"/>
        <w:rPr>
          <w:rFonts w:ascii="Times New Roman" w:hAnsi="Times New Roman" w:cs="Times New Roman"/>
          <w:sz w:val="18"/>
          <w:szCs w:val="18"/>
        </w:rPr>
      </w:pPr>
      <w:r w:rsidRPr="00D43989">
        <w:rPr>
          <w:rFonts w:ascii="Times New Roman" w:hAnsi="Times New Roman" w:cs="Times New Roman"/>
          <w:sz w:val="18"/>
          <w:szCs w:val="18"/>
        </w:rPr>
        <w:t xml:space="preserve">R2 Stralcio </w:t>
      </w:r>
      <w:proofErr w:type="spellStart"/>
      <w:r w:rsidRPr="00D43989">
        <w:rPr>
          <w:rFonts w:ascii="Times New Roman" w:hAnsi="Times New Roman" w:cs="Times New Roman"/>
          <w:sz w:val="18"/>
          <w:szCs w:val="18"/>
        </w:rPr>
        <w:t>ortofoto</w:t>
      </w:r>
      <w:proofErr w:type="spellEnd"/>
      <w:r w:rsidRPr="00D43989">
        <w:rPr>
          <w:rFonts w:ascii="Times New Roman" w:hAnsi="Times New Roman" w:cs="Times New Roman"/>
          <w:sz w:val="18"/>
          <w:szCs w:val="18"/>
        </w:rPr>
        <w:t xml:space="preserve"> con indicazione immobili da recuperare</w:t>
      </w:r>
    </w:p>
    <w:p w:rsidR="00633B69" w:rsidRPr="00D43989" w:rsidRDefault="00633B69" w:rsidP="00633B69">
      <w:pPr>
        <w:autoSpaceDE w:val="0"/>
        <w:autoSpaceDN w:val="0"/>
        <w:adjustRightInd w:val="0"/>
        <w:spacing w:after="0" w:line="240" w:lineRule="auto"/>
        <w:ind w:left="720"/>
        <w:rPr>
          <w:rFonts w:ascii="Times New Roman" w:hAnsi="Times New Roman" w:cs="Times New Roman"/>
          <w:sz w:val="18"/>
          <w:szCs w:val="18"/>
        </w:rPr>
      </w:pPr>
      <w:r w:rsidRPr="00D43989">
        <w:rPr>
          <w:rFonts w:ascii="Times New Roman" w:hAnsi="Times New Roman" w:cs="Times New Roman"/>
          <w:sz w:val="18"/>
          <w:szCs w:val="18"/>
        </w:rPr>
        <w:t>R3 Stralcio piano particolareggiato di risanamento conservativo del centro storico</w:t>
      </w:r>
    </w:p>
    <w:p w:rsidR="00633B69" w:rsidRPr="00D43989" w:rsidRDefault="00633B69" w:rsidP="00633B69">
      <w:pPr>
        <w:autoSpaceDE w:val="0"/>
        <w:autoSpaceDN w:val="0"/>
        <w:adjustRightInd w:val="0"/>
        <w:spacing w:after="0" w:line="240" w:lineRule="auto"/>
        <w:ind w:left="720"/>
        <w:rPr>
          <w:rFonts w:ascii="Times New Roman" w:hAnsi="Times New Roman" w:cs="Times New Roman"/>
          <w:sz w:val="18"/>
          <w:szCs w:val="18"/>
        </w:rPr>
      </w:pPr>
      <w:r w:rsidRPr="00D43989">
        <w:rPr>
          <w:rFonts w:ascii="Times New Roman" w:hAnsi="Times New Roman" w:cs="Times New Roman"/>
          <w:sz w:val="18"/>
          <w:szCs w:val="18"/>
        </w:rPr>
        <w:t>R4 Stralcio Catastale con indicazione immobili da recuperare</w:t>
      </w:r>
    </w:p>
    <w:p w:rsidR="00633B69" w:rsidRPr="00D43989" w:rsidRDefault="00633B69" w:rsidP="00633B69">
      <w:pPr>
        <w:autoSpaceDE w:val="0"/>
        <w:autoSpaceDN w:val="0"/>
        <w:adjustRightInd w:val="0"/>
        <w:spacing w:after="0" w:line="240" w:lineRule="auto"/>
        <w:ind w:left="720"/>
        <w:rPr>
          <w:rFonts w:ascii="Times New Roman" w:hAnsi="Times New Roman" w:cs="Times New Roman"/>
          <w:sz w:val="18"/>
          <w:szCs w:val="18"/>
        </w:rPr>
      </w:pPr>
      <w:r w:rsidRPr="00D43989">
        <w:rPr>
          <w:rFonts w:ascii="Times New Roman" w:hAnsi="Times New Roman" w:cs="Times New Roman"/>
          <w:sz w:val="18"/>
          <w:szCs w:val="18"/>
        </w:rPr>
        <w:t xml:space="preserve">R5 Stralcio </w:t>
      </w:r>
      <w:proofErr w:type="spellStart"/>
      <w:r w:rsidRPr="00D43989">
        <w:rPr>
          <w:rFonts w:ascii="Times New Roman" w:hAnsi="Times New Roman" w:cs="Times New Roman"/>
          <w:sz w:val="18"/>
          <w:szCs w:val="18"/>
        </w:rPr>
        <w:t>aerofotogrammetrico</w:t>
      </w:r>
      <w:proofErr w:type="spellEnd"/>
      <w:r w:rsidRPr="00D43989">
        <w:rPr>
          <w:rFonts w:ascii="Times New Roman" w:hAnsi="Times New Roman" w:cs="Times New Roman"/>
          <w:sz w:val="18"/>
          <w:szCs w:val="18"/>
        </w:rPr>
        <w:t xml:space="preserve"> con individuazione immobili da recuperare</w:t>
      </w:r>
    </w:p>
    <w:p w:rsidR="00633B69" w:rsidRPr="00D43989" w:rsidRDefault="00633B69" w:rsidP="00633B69">
      <w:pPr>
        <w:autoSpaceDE w:val="0"/>
        <w:autoSpaceDN w:val="0"/>
        <w:adjustRightInd w:val="0"/>
        <w:spacing w:after="0" w:line="240" w:lineRule="auto"/>
        <w:ind w:left="720"/>
        <w:rPr>
          <w:rFonts w:ascii="Times New Roman" w:hAnsi="Times New Roman" w:cs="Times New Roman"/>
          <w:sz w:val="18"/>
          <w:szCs w:val="18"/>
        </w:rPr>
      </w:pPr>
      <w:r w:rsidRPr="00D43989">
        <w:rPr>
          <w:rFonts w:ascii="Times New Roman" w:hAnsi="Times New Roman" w:cs="Times New Roman"/>
          <w:sz w:val="18"/>
          <w:szCs w:val="18"/>
        </w:rPr>
        <w:t>R6a Rilievo immobili 1-2-3-4</w:t>
      </w:r>
    </w:p>
    <w:p w:rsidR="00633B69" w:rsidRPr="00D43989" w:rsidRDefault="00633B69" w:rsidP="00633B69">
      <w:pPr>
        <w:autoSpaceDE w:val="0"/>
        <w:autoSpaceDN w:val="0"/>
        <w:adjustRightInd w:val="0"/>
        <w:spacing w:after="0" w:line="240" w:lineRule="auto"/>
        <w:ind w:left="720"/>
        <w:rPr>
          <w:rFonts w:ascii="Times New Roman" w:hAnsi="Times New Roman" w:cs="Times New Roman"/>
          <w:sz w:val="18"/>
          <w:szCs w:val="18"/>
        </w:rPr>
      </w:pPr>
      <w:r w:rsidRPr="00D43989">
        <w:rPr>
          <w:rFonts w:ascii="Times New Roman" w:hAnsi="Times New Roman" w:cs="Times New Roman"/>
          <w:sz w:val="18"/>
          <w:szCs w:val="18"/>
        </w:rPr>
        <w:t>R6b Rilievo immobili 1-2-3-4_ Materiali e Degrado</w:t>
      </w:r>
    </w:p>
    <w:p w:rsidR="00633B69" w:rsidRPr="00D43989" w:rsidRDefault="00633B69" w:rsidP="00633B69">
      <w:pPr>
        <w:autoSpaceDE w:val="0"/>
        <w:autoSpaceDN w:val="0"/>
        <w:adjustRightInd w:val="0"/>
        <w:spacing w:after="0" w:line="240" w:lineRule="auto"/>
        <w:ind w:left="720"/>
        <w:rPr>
          <w:rFonts w:ascii="Times New Roman" w:hAnsi="Times New Roman" w:cs="Times New Roman"/>
          <w:sz w:val="18"/>
          <w:szCs w:val="18"/>
        </w:rPr>
      </w:pPr>
      <w:r w:rsidRPr="00D43989">
        <w:rPr>
          <w:rFonts w:ascii="Times New Roman" w:hAnsi="Times New Roman" w:cs="Times New Roman"/>
          <w:sz w:val="18"/>
          <w:szCs w:val="18"/>
        </w:rPr>
        <w:t>R7a Rilievo immobile 5</w:t>
      </w:r>
    </w:p>
    <w:p w:rsidR="00633B69" w:rsidRPr="00D43989" w:rsidRDefault="00633B69" w:rsidP="00633B69">
      <w:pPr>
        <w:autoSpaceDE w:val="0"/>
        <w:autoSpaceDN w:val="0"/>
        <w:adjustRightInd w:val="0"/>
        <w:spacing w:after="0" w:line="240" w:lineRule="auto"/>
        <w:ind w:left="720"/>
        <w:rPr>
          <w:rFonts w:ascii="Times New Roman" w:hAnsi="Times New Roman" w:cs="Times New Roman"/>
          <w:sz w:val="18"/>
          <w:szCs w:val="18"/>
        </w:rPr>
      </w:pPr>
      <w:r w:rsidRPr="00D43989">
        <w:rPr>
          <w:rFonts w:ascii="Times New Roman" w:hAnsi="Times New Roman" w:cs="Times New Roman"/>
          <w:sz w:val="18"/>
          <w:szCs w:val="18"/>
        </w:rPr>
        <w:t>R7b Rilievo immobile 5_Materiali e Degrado</w:t>
      </w:r>
    </w:p>
    <w:p w:rsidR="00633B69" w:rsidRPr="00D43989" w:rsidRDefault="00633B69" w:rsidP="00633B69">
      <w:pPr>
        <w:autoSpaceDE w:val="0"/>
        <w:autoSpaceDN w:val="0"/>
        <w:adjustRightInd w:val="0"/>
        <w:spacing w:after="0" w:line="240" w:lineRule="auto"/>
        <w:ind w:left="720"/>
        <w:rPr>
          <w:rFonts w:ascii="Times New Roman" w:hAnsi="Times New Roman" w:cs="Times New Roman"/>
          <w:sz w:val="18"/>
          <w:szCs w:val="18"/>
        </w:rPr>
      </w:pPr>
      <w:r w:rsidRPr="00D43989">
        <w:rPr>
          <w:rFonts w:ascii="Times New Roman" w:hAnsi="Times New Roman" w:cs="Times New Roman"/>
          <w:sz w:val="18"/>
          <w:szCs w:val="18"/>
        </w:rPr>
        <w:t>R8a Rilievo immobile 6</w:t>
      </w:r>
    </w:p>
    <w:p w:rsidR="00633B69" w:rsidRPr="00D43989" w:rsidRDefault="00633B69" w:rsidP="00633B69">
      <w:pPr>
        <w:autoSpaceDE w:val="0"/>
        <w:autoSpaceDN w:val="0"/>
        <w:adjustRightInd w:val="0"/>
        <w:spacing w:after="0" w:line="240" w:lineRule="auto"/>
        <w:ind w:left="720"/>
        <w:rPr>
          <w:rFonts w:ascii="Times New Roman" w:hAnsi="Times New Roman" w:cs="Times New Roman"/>
          <w:sz w:val="18"/>
          <w:szCs w:val="18"/>
        </w:rPr>
      </w:pPr>
      <w:r w:rsidRPr="00D43989">
        <w:rPr>
          <w:rFonts w:ascii="Times New Roman" w:hAnsi="Times New Roman" w:cs="Times New Roman"/>
          <w:sz w:val="18"/>
          <w:szCs w:val="18"/>
        </w:rPr>
        <w:t>R8b Rilievo immobile 6_Materiali e Degrado</w:t>
      </w:r>
    </w:p>
    <w:p w:rsidR="00633B69" w:rsidRPr="00D43989" w:rsidRDefault="00633B69" w:rsidP="00633B69">
      <w:pPr>
        <w:autoSpaceDE w:val="0"/>
        <w:autoSpaceDN w:val="0"/>
        <w:adjustRightInd w:val="0"/>
        <w:spacing w:after="0" w:line="240" w:lineRule="auto"/>
        <w:ind w:left="720"/>
        <w:jc w:val="both"/>
        <w:rPr>
          <w:rFonts w:ascii="Times New Roman" w:hAnsi="Times New Roman" w:cs="Times New Roman"/>
          <w:sz w:val="18"/>
          <w:szCs w:val="18"/>
          <w:u w:val="single"/>
        </w:rPr>
      </w:pPr>
      <w:r w:rsidRPr="00D43989">
        <w:rPr>
          <w:rFonts w:ascii="Times New Roman" w:hAnsi="Times New Roman" w:cs="Times New Roman"/>
          <w:sz w:val="18"/>
          <w:szCs w:val="18"/>
          <w:u w:val="single"/>
        </w:rPr>
        <w:t>ARCHITETTONICO</w:t>
      </w:r>
    </w:p>
    <w:p w:rsidR="00633B69" w:rsidRPr="00D43989" w:rsidRDefault="00633B69" w:rsidP="00633B69">
      <w:pPr>
        <w:autoSpaceDE w:val="0"/>
        <w:autoSpaceDN w:val="0"/>
        <w:adjustRightInd w:val="0"/>
        <w:spacing w:after="0" w:line="240" w:lineRule="auto"/>
        <w:ind w:left="720"/>
        <w:rPr>
          <w:rFonts w:ascii="Times New Roman" w:hAnsi="Times New Roman" w:cs="Times New Roman"/>
          <w:sz w:val="18"/>
          <w:szCs w:val="18"/>
        </w:rPr>
      </w:pPr>
      <w:r w:rsidRPr="00D43989">
        <w:rPr>
          <w:rFonts w:ascii="Times New Roman" w:hAnsi="Times New Roman" w:cs="Times New Roman"/>
          <w:sz w:val="18"/>
          <w:szCs w:val="18"/>
        </w:rPr>
        <w:t>EA1 Planimetria generale con individuazione immobili oggetti di intervento</w:t>
      </w:r>
    </w:p>
    <w:p w:rsidR="00633B69" w:rsidRPr="00D43989" w:rsidRDefault="00633B69" w:rsidP="00633B69">
      <w:pPr>
        <w:autoSpaceDE w:val="0"/>
        <w:autoSpaceDN w:val="0"/>
        <w:adjustRightInd w:val="0"/>
        <w:spacing w:after="0" w:line="240" w:lineRule="auto"/>
        <w:ind w:left="720"/>
        <w:rPr>
          <w:rFonts w:ascii="Times New Roman" w:hAnsi="Times New Roman" w:cs="Times New Roman"/>
          <w:sz w:val="18"/>
          <w:szCs w:val="18"/>
        </w:rPr>
      </w:pPr>
      <w:r w:rsidRPr="00D43989">
        <w:rPr>
          <w:rFonts w:ascii="Times New Roman" w:hAnsi="Times New Roman" w:cs="Times New Roman"/>
          <w:sz w:val="18"/>
          <w:szCs w:val="18"/>
        </w:rPr>
        <w:t>EA2a Immobili 1-2-3-4_ Piante_ Demolizioni, ricostruzioni e interventi</w:t>
      </w:r>
    </w:p>
    <w:p w:rsidR="00633B69" w:rsidRPr="00D43989" w:rsidRDefault="00633B69" w:rsidP="00633B69">
      <w:pPr>
        <w:autoSpaceDE w:val="0"/>
        <w:autoSpaceDN w:val="0"/>
        <w:adjustRightInd w:val="0"/>
        <w:spacing w:after="0" w:line="240" w:lineRule="auto"/>
        <w:ind w:left="720"/>
        <w:rPr>
          <w:rFonts w:ascii="Times New Roman" w:hAnsi="Times New Roman" w:cs="Times New Roman"/>
          <w:sz w:val="18"/>
          <w:szCs w:val="18"/>
        </w:rPr>
      </w:pPr>
      <w:r w:rsidRPr="00D43989">
        <w:rPr>
          <w:rFonts w:ascii="Times New Roman" w:hAnsi="Times New Roman" w:cs="Times New Roman"/>
          <w:sz w:val="18"/>
          <w:szCs w:val="18"/>
        </w:rPr>
        <w:t>EA2b Immobili 1-2-3-4 _ Prospetti e Sezioni_ Interventi</w:t>
      </w:r>
    </w:p>
    <w:p w:rsidR="00633B69" w:rsidRPr="00D43989" w:rsidRDefault="00633B69" w:rsidP="00633B69">
      <w:pPr>
        <w:autoSpaceDE w:val="0"/>
        <w:autoSpaceDN w:val="0"/>
        <w:adjustRightInd w:val="0"/>
        <w:spacing w:after="0" w:line="240" w:lineRule="auto"/>
        <w:ind w:left="720"/>
        <w:rPr>
          <w:rFonts w:ascii="Times New Roman" w:hAnsi="Times New Roman" w:cs="Times New Roman"/>
          <w:sz w:val="18"/>
          <w:szCs w:val="18"/>
        </w:rPr>
      </w:pPr>
      <w:r w:rsidRPr="00D43989">
        <w:rPr>
          <w:rFonts w:ascii="Times New Roman" w:hAnsi="Times New Roman" w:cs="Times New Roman"/>
          <w:sz w:val="18"/>
          <w:szCs w:val="18"/>
        </w:rPr>
        <w:t>EA2c Immobili 1-2_ Piante architettoniche</w:t>
      </w:r>
    </w:p>
    <w:p w:rsidR="00633B69" w:rsidRPr="00D43989" w:rsidRDefault="00633B69" w:rsidP="00633B69">
      <w:pPr>
        <w:autoSpaceDE w:val="0"/>
        <w:autoSpaceDN w:val="0"/>
        <w:adjustRightInd w:val="0"/>
        <w:spacing w:after="0" w:line="240" w:lineRule="auto"/>
        <w:ind w:left="720"/>
        <w:rPr>
          <w:rFonts w:ascii="Times New Roman" w:hAnsi="Times New Roman" w:cs="Times New Roman"/>
          <w:sz w:val="18"/>
          <w:szCs w:val="18"/>
        </w:rPr>
      </w:pPr>
      <w:r w:rsidRPr="00D43989">
        <w:rPr>
          <w:rFonts w:ascii="Times New Roman" w:hAnsi="Times New Roman" w:cs="Times New Roman"/>
          <w:sz w:val="18"/>
          <w:szCs w:val="18"/>
        </w:rPr>
        <w:t>EA2d Immobili 3-4_ Piante architettoniche</w:t>
      </w:r>
    </w:p>
    <w:p w:rsidR="00633B69" w:rsidRPr="00D43989" w:rsidRDefault="00633B69" w:rsidP="00633B69">
      <w:pPr>
        <w:autoSpaceDE w:val="0"/>
        <w:autoSpaceDN w:val="0"/>
        <w:adjustRightInd w:val="0"/>
        <w:spacing w:after="0" w:line="240" w:lineRule="auto"/>
        <w:ind w:left="720"/>
        <w:rPr>
          <w:rFonts w:ascii="Times New Roman" w:hAnsi="Times New Roman" w:cs="Times New Roman"/>
          <w:sz w:val="18"/>
          <w:szCs w:val="18"/>
        </w:rPr>
      </w:pPr>
      <w:r w:rsidRPr="00D43989">
        <w:rPr>
          <w:rFonts w:ascii="Times New Roman" w:hAnsi="Times New Roman" w:cs="Times New Roman"/>
          <w:sz w:val="18"/>
          <w:szCs w:val="18"/>
        </w:rPr>
        <w:t>EA3a Immobili 5_ Piante_ Demolizioni, ricostruzioni e interventi</w:t>
      </w:r>
    </w:p>
    <w:p w:rsidR="00633B69" w:rsidRPr="00D43989" w:rsidRDefault="00633B69" w:rsidP="00633B69">
      <w:pPr>
        <w:autoSpaceDE w:val="0"/>
        <w:autoSpaceDN w:val="0"/>
        <w:adjustRightInd w:val="0"/>
        <w:spacing w:after="0" w:line="240" w:lineRule="auto"/>
        <w:ind w:left="720"/>
        <w:rPr>
          <w:rFonts w:ascii="Times New Roman" w:hAnsi="Times New Roman" w:cs="Times New Roman"/>
          <w:sz w:val="18"/>
          <w:szCs w:val="18"/>
        </w:rPr>
      </w:pPr>
      <w:r w:rsidRPr="00D43989">
        <w:rPr>
          <w:rFonts w:ascii="Times New Roman" w:hAnsi="Times New Roman" w:cs="Times New Roman"/>
          <w:sz w:val="18"/>
          <w:szCs w:val="18"/>
        </w:rPr>
        <w:t>EA3b Immobile 5_ Prospetti e Sezioni_ Interventi</w:t>
      </w:r>
    </w:p>
    <w:p w:rsidR="00633B69" w:rsidRPr="00D43989" w:rsidRDefault="00633B69" w:rsidP="00633B69">
      <w:pPr>
        <w:autoSpaceDE w:val="0"/>
        <w:autoSpaceDN w:val="0"/>
        <w:adjustRightInd w:val="0"/>
        <w:spacing w:after="0" w:line="240" w:lineRule="auto"/>
        <w:ind w:left="720"/>
        <w:rPr>
          <w:rFonts w:ascii="Times New Roman" w:hAnsi="Times New Roman" w:cs="Times New Roman"/>
          <w:sz w:val="18"/>
          <w:szCs w:val="18"/>
        </w:rPr>
      </w:pPr>
      <w:r w:rsidRPr="00D43989">
        <w:rPr>
          <w:rFonts w:ascii="Times New Roman" w:hAnsi="Times New Roman" w:cs="Times New Roman"/>
          <w:sz w:val="18"/>
          <w:szCs w:val="18"/>
        </w:rPr>
        <w:t>EA3c Immobili 5_ Piante architettoniche</w:t>
      </w:r>
    </w:p>
    <w:p w:rsidR="00633B69" w:rsidRPr="00D43989" w:rsidRDefault="00633B69" w:rsidP="00633B69">
      <w:pPr>
        <w:autoSpaceDE w:val="0"/>
        <w:autoSpaceDN w:val="0"/>
        <w:adjustRightInd w:val="0"/>
        <w:spacing w:after="0" w:line="240" w:lineRule="auto"/>
        <w:ind w:left="720"/>
        <w:rPr>
          <w:rFonts w:ascii="Times New Roman" w:hAnsi="Times New Roman" w:cs="Times New Roman"/>
          <w:sz w:val="18"/>
          <w:szCs w:val="18"/>
        </w:rPr>
      </w:pPr>
      <w:r w:rsidRPr="00D43989">
        <w:rPr>
          <w:rFonts w:ascii="Times New Roman" w:hAnsi="Times New Roman" w:cs="Times New Roman"/>
          <w:sz w:val="18"/>
          <w:szCs w:val="18"/>
        </w:rPr>
        <w:t>EA4a Immobile 6 _ Piante_ Demolizioni, ricostruzioni e interventi</w:t>
      </w:r>
    </w:p>
    <w:p w:rsidR="00633B69" w:rsidRPr="00D43989" w:rsidRDefault="00633B69" w:rsidP="00633B69">
      <w:pPr>
        <w:autoSpaceDE w:val="0"/>
        <w:autoSpaceDN w:val="0"/>
        <w:adjustRightInd w:val="0"/>
        <w:spacing w:after="0" w:line="240" w:lineRule="auto"/>
        <w:ind w:left="720"/>
        <w:rPr>
          <w:rFonts w:ascii="Times New Roman" w:hAnsi="Times New Roman" w:cs="Times New Roman"/>
          <w:sz w:val="18"/>
          <w:szCs w:val="18"/>
        </w:rPr>
      </w:pPr>
      <w:r w:rsidRPr="00D43989">
        <w:rPr>
          <w:rFonts w:ascii="Times New Roman" w:hAnsi="Times New Roman" w:cs="Times New Roman"/>
          <w:sz w:val="18"/>
          <w:szCs w:val="18"/>
        </w:rPr>
        <w:t>EA4b Immobile 6 _ Prospetti e Sezioni_ Interventi</w:t>
      </w:r>
    </w:p>
    <w:p w:rsidR="00633B69" w:rsidRPr="00D43989" w:rsidRDefault="00633B69" w:rsidP="00633B69">
      <w:pPr>
        <w:autoSpaceDE w:val="0"/>
        <w:autoSpaceDN w:val="0"/>
        <w:adjustRightInd w:val="0"/>
        <w:spacing w:after="0" w:line="240" w:lineRule="auto"/>
        <w:ind w:left="720"/>
        <w:rPr>
          <w:rFonts w:ascii="Times New Roman" w:hAnsi="Times New Roman" w:cs="Times New Roman"/>
          <w:sz w:val="18"/>
          <w:szCs w:val="18"/>
        </w:rPr>
      </w:pPr>
      <w:r w:rsidRPr="00D43989">
        <w:rPr>
          <w:rFonts w:ascii="Times New Roman" w:hAnsi="Times New Roman" w:cs="Times New Roman"/>
          <w:sz w:val="18"/>
          <w:szCs w:val="18"/>
        </w:rPr>
        <w:t>EA4c Immobile 6_ Piante architettoniche</w:t>
      </w:r>
    </w:p>
    <w:p w:rsidR="00633B69" w:rsidRPr="00D43989" w:rsidRDefault="00633B69" w:rsidP="00633B69">
      <w:pPr>
        <w:autoSpaceDE w:val="0"/>
        <w:autoSpaceDN w:val="0"/>
        <w:adjustRightInd w:val="0"/>
        <w:spacing w:after="0" w:line="240" w:lineRule="auto"/>
        <w:ind w:left="720"/>
        <w:rPr>
          <w:rFonts w:ascii="Times New Roman" w:hAnsi="Times New Roman" w:cs="Times New Roman"/>
          <w:sz w:val="18"/>
          <w:szCs w:val="18"/>
        </w:rPr>
      </w:pPr>
      <w:r w:rsidRPr="00D43989">
        <w:rPr>
          <w:rFonts w:ascii="Times New Roman" w:hAnsi="Times New Roman" w:cs="Times New Roman"/>
          <w:sz w:val="18"/>
          <w:szCs w:val="18"/>
        </w:rPr>
        <w:t>EA5 Abaco infissi</w:t>
      </w:r>
    </w:p>
    <w:p w:rsidR="00633B69" w:rsidRPr="00D43989" w:rsidRDefault="00633B69" w:rsidP="00633B69">
      <w:pPr>
        <w:autoSpaceDE w:val="0"/>
        <w:autoSpaceDN w:val="0"/>
        <w:adjustRightInd w:val="0"/>
        <w:spacing w:after="0" w:line="240" w:lineRule="auto"/>
        <w:ind w:left="720"/>
        <w:rPr>
          <w:rFonts w:ascii="Times New Roman" w:hAnsi="Times New Roman" w:cs="Times New Roman"/>
          <w:sz w:val="18"/>
          <w:szCs w:val="18"/>
        </w:rPr>
      </w:pPr>
      <w:r w:rsidRPr="00D43989">
        <w:rPr>
          <w:rFonts w:ascii="Times New Roman" w:hAnsi="Times New Roman" w:cs="Times New Roman"/>
          <w:sz w:val="18"/>
          <w:szCs w:val="18"/>
        </w:rPr>
        <w:t>EA6 Particolari costruttivi</w:t>
      </w:r>
    </w:p>
    <w:p w:rsidR="00633B69" w:rsidRPr="00D43989" w:rsidRDefault="00633B69" w:rsidP="00633B69">
      <w:pPr>
        <w:autoSpaceDE w:val="0"/>
        <w:autoSpaceDN w:val="0"/>
        <w:adjustRightInd w:val="0"/>
        <w:spacing w:after="0" w:line="240" w:lineRule="auto"/>
        <w:ind w:left="720"/>
        <w:rPr>
          <w:rFonts w:ascii="Times New Roman" w:hAnsi="Times New Roman" w:cs="Times New Roman"/>
          <w:sz w:val="18"/>
          <w:szCs w:val="18"/>
          <w:u w:val="single"/>
        </w:rPr>
      </w:pPr>
      <w:r w:rsidRPr="00D43989">
        <w:rPr>
          <w:rFonts w:ascii="Times New Roman" w:hAnsi="Times New Roman" w:cs="Times New Roman"/>
          <w:sz w:val="18"/>
          <w:szCs w:val="18"/>
          <w:u w:val="single"/>
        </w:rPr>
        <w:t>IMPIANTI TECNOLOGICI</w:t>
      </w:r>
    </w:p>
    <w:p w:rsidR="00633B69" w:rsidRPr="00D43989" w:rsidRDefault="00633B69" w:rsidP="00633B69">
      <w:pPr>
        <w:autoSpaceDE w:val="0"/>
        <w:autoSpaceDN w:val="0"/>
        <w:adjustRightInd w:val="0"/>
        <w:spacing w:after="0" w:line="240" w:lineRule="auto"/>
        <w:ind w:left="720"/>
        <w:rPr>
          <w:rFonts w:ascii="Times New Roman" w:hAnsi="Times New Roman" w:cs="Times New Roman"/>
          <w:sz w:val="18"/>
          <w:szCs w:val="18"/>
        </w:rPr>
      </w:pPr>
      <w:r w:rsidRPr="00D43989">
        <w:rPr>
          <w:rFonts w:ascii="Times New Roman" w:hAnsi="Times New Roman" w:cs="Times New Roman"/>
          <w:sz w:val="18"/>
          <w:szCs w:val="18"/>
        </w:rPr>
        <w:t>IT1 Immobile 1_ Impianti elettrico, termico, idrico- fognante, gas</w:t>
      </w:r>
    </w:p>
    <w:p w:rsidR="00633B69" w:rsidRPr="00D43989" w:rsidRDefault="00633B69" w:rsidP="00633B69">
      <w:pPr>
        <w:autoSpaceDE w:val="0"/>
        <w:autoSpaceDN w:val="0"/>
        <w:adjustRightInd w:val="0"/>
        <w:spacing w:after="0" w:line="240" w:lineRule="auto"/>
        <w:ind w:left="720"/>
        <w:rPr>
          <w:rFonts w:ascii="Times New Roman" w:hAnsi="Times New Roman" w:cs="Times New Roman"/>
          <w:sz w:val="18"/>
          <w:szCs w:val="18"/>
        </w:rPr>
      </w:pPr>
      <w:r w:rsidRPr="00D43989">
        <w:rPr>
          <w:rFonts w:ascii="Times New Roman" w:hAnsi="Times New Roman" w:cs="Times New Roman"/>
          <w:sz w:val="18"/>
          <w:szCs w:val="18"/>
        </w:rPr>
        <w:t>IT2a Immobile 2_ Impianto elettrico, termico</w:t>
      </w:r>
    </w:p>
    <w:p w:rsidR="00633B69" w:rsidRPr="00D43989" w:rsidRDefault="00633B69" w:rsidP="00633B69">
      <w:pPr>
        <w:autoSpaceDE w:val="0"/>
        <w:autoSpaceDN w:val="0"/>
        <w:adjustRightInd w:val="0"/>
        <w:spacing w:after="0" w:line="240" w:lineRule="auto"/>
        <w:ind w:left="720"/>
        <w:rPr>
          <w:rFonts w:ascii="Times New Roman" w:hAnsi="Times New Roman" w:cs="Times New Roman"/>
          <w:sz w:val="18"/>
          <w:szCs w:val="18"/>
        </w:rPr>
      </w:pPr>
      <w:r w:rsidRPr="00D43989">
        <w:rPr>
          <w:rFonts w:ascii="Times New Roman" w:hAnsi="Times New Roman" w:cs="Times New Roman"/>
          <w:sz w:val="18"/>
          <w:szCs w:val="18"/>
        </w:rPr>
        <w:t>IT2b Immobile 2_Impianto idrico fognante e gas</w:t>
      </w:r>
    </w:p>
    <w:p w:rsidR="00633B69" w:rsidRPr="00D43989" w:rsidRDefault="00633B69" w:rsidP="00633B69">
      <w:pPr>
        <w:autoSpaceDE w:val="0"/>
        <w:autoSpaceDN w:val="0"/>
        <w:adjustRightInd w:val="0"/>
        <w:spacing w:after="0" w:line="240" w:lineRule="auto"/>
        <w:ind w:left="720"/>
        <w:rPr>
          <w:rFonts w:ascii="Times New Roman" w:hAnsi="Times New Roman" w:cs="Times New Roman"/>
          <w:sz w:val="18"/>
          <w:szCs w:val="18"/>
        </w:rPr>
      </w:pPr>
      <w:r w:rsidRPr="00D43989">
        <w:rPr>
          <w:rFonts w:ascii="Times New Roman" w:hAnsi="Times New Roman" w:cs="Times New Roman"/>
          <w:sz w:val="18"/>
          <w:szCs w:val="18"/>
        </w:rPr>
        <w:t>IT3 Immobile 3_ Impianti elettrico, termico, idrico- fognante, gas</w:t>
      </w:r>
    </w:p>
    <w:p w:rsidR="00633B69" w:rsidRPr="00D43989" w:rsidRDefault="00633B69" w:rsidP="00633B69">
      <w:pPr>
        <w:autoSpaceDE w:val="0"/>
        <w:autoSpaceDN w:val="0"/>
        <w:adjustRightInd w:val="0"/>
        <w:spacing w:after="0" w:line="240" w:lineRule="auto"/>
        <w:ind w:left="720"/>
        <w:rPr>
          <w:rFonts w:ascii="Times New Roman" w:hAnsi="Times New Roman" w:cs="Times New Roman"/>
          <w:sz w:val="18"/>
          <w:szCs w:val="18"/>
        </w:rPr>
      </w:pPr>
      <w:r w:rsidRPr="00D43989">
        <w:rPr>
          <w:rFonts w:ascii="Times New Roman" w:hAnsi="Times New Roman" w:cs="Times New Roman"/>
          <w:sz w:val="18"/>
          <w:szCs w:val="18"/>
        </w:rPr>
        <w:t>IT4 Immobile 4_Impianti elettrico, termico, idrico- fognante, raccolta acque meteoriche, gas</w:t>
      </w:r>
    </w:p>
    <w:p w:rsidR="00633B69" w:rsidRPr="00D43989" w:rsidRDefault="00633B69" w:rsidP="00633B69">
      <w:pPr>
        <w:autoSpaceDE w:val="0"/>
        <w:autoSpaceDN w:val="0"/>
        <w:adjustRightInd w:val="0"/>
        <w:spacing w:after="0" w:line="240" w:lineRule="auto"/>
        <w:ind w:left="720"/>
        <w:rPr>
          <w:rFonts w:ascii="Times New Roman" w:hAnsi="Times New Roman" w:cs="Times New Roman"/>
          <w:sz w:val="18"/>
          <w:szCs w:val="18"/>
        </w:rPr>
      </w:pPr>
      <w:r w:rsidRPr="00D43989">
        <w:rPr>
          <w:rFonts w:ascii="Times New Roman" w:hAnsi="Times New Roman" w:cs="Times New Roman"/>
          <w:sz w:val="18"/>
          <w:szCs w:val="18"/>
        </w:rPr>
        <w:t>IT5a Immobile 5_ Impianto elettrico</w:t>
      </w:r>
    </w:p>
    <w:p w:rsidR="00633B69" w:rsidRPr="00D43989" w:rsidRDefault="00633B69" w:rsidP="00633B69">
      <w:pPr>
        <w:autoSpaceDE w:val="0"/>
        <w:autoSpaceDN w:val="0"/>
        <w:adjustRightInd w:val="0"/>
        <w:spacing w:after="0" w:line="240" w:lineRule="auto"/>
        <w:ind w:left="720"/>
        <w:rPr>
          <w:rFonts w:ascii="Times New Roman" w:hAnsi="Times New Roman" w:cs="Times New Roman"/>
          <w:sz w:val="18"/>
          <w:szCs w:val="18"/>
        </w:rPr>
      </w:pPr>
      <w:r w:rsidRPr="00D43989">
        <w:rPr>
          <w:rFonts w:ascii="Times New Roman" w:hAnsi="Times New Roman" w:cs="Times New Roman"/>
          <w:sz w:val="18"/>
          <w:szCs w:val="18"/>
        </w:rPr>
        <w:t>IT5b Immobile 5_ Impianto termico</w:t>
      </w:r>
    </w:p>
    <w:p w:rsidR="00633B69" w:rsidRPr="00D43989" w:rsidRDefault="00633B69" w:rsidP="00633B69">
      <w:pPr>
        <w:autoSpaceDE w:val="0"/>
        <w:autoSpaceDN w:val="0"/>
        <w:adjustRightInd w:val="0"/>
        <w:spacing w:after="0" w:line="240" w:lineRule="auto"/>
        <w:ind w:left="720"/>
        <w:rPr>
          <w:rFonts w:ascii="Times New Roman" w:hAnsi="Times New Roman" w:cs="Times New Roman"/>
          <w:sz w:val="18"/>
          <w:szCs w:val="18"/>
        </w:rPr>
      </w:pPr>
      <w:r w:rsidRPr="00D43989">
        <w:rPr>
          <w:rFonts w:ascii="Times New Roman" w:hAnsi="Times New Roman" w:cs="Times New Roman"/>
          <w:sz w:val="18"/>
          <w:szCs w:val="18"/>
        </w:rPr>
        <w:t>IT5c Immobile 5_ Impianto idrico- fognante</w:t>
      </w:r>
    </w:p>
    <w:p w:rsidR="00633B69" w:rsidRPr="00D43989" w:rsidRDefault="00633B69" w:rsidP="00633B69">
      <w:pPr>
        <w:autoSpaceDE w:val="0"/>
        <w:autoSpaceDN w:val="0"/>
        <w:adjustRightInd w:val="0"/>
        <w:spacing w:after="0" w:line="240" w:lineRule="auto"/>
        <w:ind w:left="720"/>
        <w:rPr>
          <w:rFonts w:ascii="Times New Roman" w:hAnsi="Times New Roman" w:cs="Times New Roman"/>
          <w:sz w:val="18"/>
          <w:szCs w:val="18"/>
        </w:rPr>
      </w:pPr>
      <w:r w:rsidRPr="00D43989">
        <w:rPr>
          <w:rFonts w:ascii="Times New Roman" w:hAnsi="Times New Roman" w:cs="Times New Roman"/>
          <w:sz w:val="18"/>
          <w:szCs w:val="18"/>
        </w:rPr>
        <w:t>IT5d Immobile 5_ Impianto gas</w:t>
      </w:r>
    </w:p>
    <w:p w:rsidR="00633B69" w:rsidRPr="00D43989" w:rsidRDefault="00633B69" w:rsidP="00633B69">
      <w:pPr>
        <w:autoSpaceDE w:val="0"/>
        <w:autoSpaceDN w:val="0"/>
        <w:adjustRightInd w:val="0"/>
        <w:spacing w:after="0" w:line="240" w:lineRule="auto"/>
        <w:ind w:left="720"/>
        <w:rPr>
          <w:rFonts w:ascii="Times New Roman" w:hAnsi="Times New Roman" w:cs="Times New Roman"/>
          <w:sz w:val="18"/>
          <w:szCs w:val="18"/>
        </w:rPr>
      </w:pPr>
      <w:r w:rsidRPr="00D43989">
        <w:rPr>
          <w:rFonts w:ascii="Times New Roman" w:hAnsi="Times New Roman" w:cs="Times New Roman"/>
          <w:sz w:val="18"/>
          <w:szCs w:val="18"/>
        </w:rPr>
        <w:t>IT5e Immobile 5_Raccolta acque meteo, ventilazione primaria fogna e schema idraulico</w:t>
      </w:r>
    </w:p>
    <w:p w:rsidR="00633B69" w:rsidRPr="00D43989" w:rsidRDefault="00633B69" w:rsidP="00633B69">
      <w:pPr>
        <w:autoSpaceDE w:val="0"/>
        <w:autoSpaceDN w:val="0"/>
        <w:adjustRightInd w:val="0"/>
        <w:spacing w:after="0" w:line="240" w:lineRule="auto"/>
        <w:ind w:left="720"/>
        <w:rPr>
          <w:rFonts w:ascii="Times New Roman" w:hAnsi="Times New Roman" w:cs="Times New Roman"/>
          <w:sz w:val="18"/>
          <w:szCs w:val="18"/>
        </w:rPr>
      </w:pPr>
      <w:r w:rsidRPr="00D43989">
        <w:rPr>
          <w:rFonts w:ascii="Times New Roman" w:hAnsi="Times New Roman" w:cs="Times New Roman"/>
          <w:sz w:val="18"/>
          <w:szCs w:val="18"/>
        </w:rPr>
        <w:t>IT6a Immobile 6_ Impianto elettrico</w:t>
      </w:r>
    </w:p>
    <w:p w:rsidR="00633B69" w:rsidRPr="00D43989" w:rsidRDefault="00633B69" w:rsidP="00633B69">
      <w:pPr>
        <w:autoSpaceDE w:val="0"/>
        <w:autoSpaceDN w:val="0"/>
        <w:adjustRightInd w:val="0"/>
        <w:spacing w:after="0" w:line="240" w:lineRule="auto"/>
        <w:ind w:left="720"/>
        <w:rPr>
          <w:rFonts w:ascii="Times New Roman" w:hAnsi="Times New Roman" w:cs="Times New Roman"/>
          <w:sz w:val="18"/>
          <w:szCs w:val="18"/>
        </w:rPr>
      </w:pPr>
      <w:r w:rsidRPr="00D43989">
        <w:rPr>
          <w:rFonts w:ascii="Times New Roman" w:hAnsi="Times New Roman" w:cs="Times New Roman"/>
          <w:sz w:val="18"/>
          <w:szCs w:val="18"/>
        </w:rPr>
        <w:t>IT6b Immobile 6_ Impianto termico</w:t>
      </w:r>
    </w:p>
    <w:p w:rsidR="00633B69" w:rsidRPr="00D43989" w:rsidRDefault="00633B69" w:rsidP="00633B69">
      <w:pPr>
        <w:autoSpaceDE w:val="0"/>
        <w:autoSpaceDN w:val="0"/>
        <w:adjustRightInd w:val="0"/>
        <w:spacing w:after="0" w:line="240" w:lineRule="auto"/>
        <w:ind w:left="720"/>
        <w:rPr>
          <w:rFonts w:ascii="Times New Roman" w:hAnsi="Times New Roman" w:cs="Times New Roman"/>
          <w:sz w:val="18"/>
          <w:szCs w:val="18"/>
        </w:rPr>
      </w:pPr>
      <w:r w:rsidRPr="00D43989">
        <w:rPr>
          <w:rFonts w:ascii="Times New Roman" w:hAnsi="Times New Roman" w:cs="Times New Roman"/>
          <w:sz w:val="18"/>
          <w:szCs w:val="18"/>
        </w:rPr>
        <w:t>IT6c Immobile 6_ Impianto idrico- fognante</w:t>
      </w:r>
    </w:p>
    <w:p w:rsidR="00633B69" w:rsidRPr="00D43989" w:rsidRDefault="00633B69" w:rsidP="00633B69">
      <w:pPr>
        <w:autoSpaceDE w:val="0"/>
        <w:autoSpaceDN w:val="0"/>
        <w:adjustRightInd w:val="0"/>
        <w:spacing w:after="0" w:line="240" w:lineRule="auto"/>
        <w:ind w:left="720"/>
        <w:rPr>
          <w:rFonts w:ascii="Times New Roman" w:hAnsi="Times New Roman" w:cs="Times New Roman"/>
          <w:sz w:val="18"/>
          <w:szCs w:val="18"/>
        </w:rPr>
      </w:pPr>
      <w:r w:rsidRPr="00D43989">
        <w:rPr>
          <w:rFonts w:ascii="Times New Roman" w:hAnsi="Times New Roman" w:cs="Times New Roman"/>
          <w:sz w:val="18"/>
          <w:szCs w:val="18"/>
        </w:rPr>
        <w:t>IT6d Immobile 6_ Impianto gas</w:t>
      </w:r>
    </w:p>
    <w:p w:rsidR="00633B69" w:rsidRPr="00D43989" w:rsidRDefault="00633B69" w:rsidP="00633B69">
      <w:pPr>
        <w:autoSpaceDE w:val="0"/>
        <w:autoSpaceDN w:val="0"/>
        <w:adjustRightInd w:val="0"/>
        <w:spacing w:after="0" w:line="240" w:lineRule="auto"/>
        <w:ind w:left="720"/>
        <w:rPr>
          <w:rFonts w:ascii="Times New Roman" w:hAnsi="Times New Roman" w:cs="Times New Roman"/>
          <w:sz w:val="18"/>
          <w:szCs w:val="18"/>
        </w:rPr>
      </w:pPr>
      <w:r w:rsidRPr="00D43989">
        <w:rPr>
          <w:rFonts w:ascii="Times New Roman" w:hAnsi="Times New Roman" w:cs="Times New Roman"/>
          <w:sz w:val="18"/>
          <w:szCs w:val="18"/>
        </w:rPr>
        <w:t>IT6e Immobile 6_Raccolta acque meteo, ventilazione primaria fogna e schema idraulico</w:t>
      </w:r>
    </w:p>
    <w:p w:rsidR="00633B69" w:rsidRPr="00D43989" w:rsidRDefault="00633B69" w:rsidP="00633B69">
      <w:pPr>
        <w:autoSpaceDE w:val="0"/>
        <w:autoSpaceDN w:val="0"/>
        <w:adjustRightInd w:val="0"/>
        <w:spacing w:after="0" w:line="240" w:lineRule="auto"/>
        <w:ind w:left="720"/>
        <w:rPr>
          <w:rFonts w:ascii="Times New Roman" w:hAnsi="Times New Roman" w:cs="Times New Roman"/>
          <w:sz w:val="18"/>
          <w:szCs w:val="18"/>
          <w:u w:val="single"/>
        </w:rPr>
      </w:pPr>
      <w:r w:rsidRPr="00D43989">
        <w:rPr>
          <w:rFonts w:ascii="Times New Roman" w:hAnsi="Times New Roman" w:cs="Times New Roman"/>
          <w:sz w:val="18"/>
          <w:szCs w:val="18"/>
          <w:u w:val="single"/>
        </w:rPr>
        <w:t>ELABORATI AMMINISTRATIVI</w:t>
      </w:r>
    </w:p>
    <w:p w:rsidR="00633B69" w:rsidRPr="00D43989" w:rsidRDefault="00633B69" w:rsidP="00633B69">
      <w:pPr>
        <w:autoSpaceDE w:val="0"/>
        <w:autoSpaceDN w:val="0"/>
        <w:adjustRightInd w:val="0"/>
        <w:spacing w:after="0" w:line="240" w:lineRule="auto"/>
        <w:ind w:left="720"/>
        <w:rPr>
          <w:rFonts w:ascii="Times New Roman" w:hAnsi="Times New Roman" w:cs="Times New Roman"/>
          <w:sz w:val="18"/>
          <w:szCs w:val="18"/>
        </w:rPr>
      </w:pPr>
      <w:r w:rsidRPr="00D43989">
        <w:rPr>
          <w:rFonts w:ascii="Times New Roman" w:hAnsi="Times New Roman" w:cs="Times New Roman"/>
          <w:sz w:val="18"/>
          <w:szCs w:val="18"/>
        </w:rPr>
        <w:t>RG Relazione generale</w:t>
      </w:r>
    </w:p>
    <w:p w:rsidR="00633B69" w:rsidRPr="00D43989" w:rsidRDefault="00633B69" w:rsidP="00633B69">
      <w:pPr>
        <w:autoSpaceDE w:val="0"/>
        <w:autoSpaceDN w:val="0"/>
        <w:adjustRightInd w:val="0"/>
        <w:spacing w:after="0" w:line="240" w:lineRule="auto"/>
        <w:ind w:left="720"/>
        <w:rPr>
          <w:rFonts w:ascii="Times New Roman" w:hAnsi="Times New Roman" w:cs="Times New Roman"/>
          <w:sz w:val="18"/>
          <w:szCs w:val="18"/>
        </w:rPr>
      </w:pPr>
      <w:r w:rsidRPr="00D43989">
        <w:rPr>
          <w:rFonts w:ascii="Times New Roman" w:hAnsi="Times New Roman" w:cs="Times New Roman"/>
          <w:sz w:val="18"/>
          <w:szCs w:val="18"/>
        </w:rPr>
        <w:t>RTA relazione tecnica delle opere architettoniche</w:t>
      </w:r>
    </w:p>
    <w:p w:rsidR="00633B69" w:rsidRPr="00D43989" w:rsidRDefault="00633B69" w:rsidP="00633B69">
      <w:pPr>
        <w:autoSpaceDE w:val="0"/>
        <w:autoSpaceDN w:val="0"/>
        <w:adjustRightInd w:val="0"/>
        <w:spacing w:after="0" w:line="240" w:lineRule="auto"/>
        <w:ind w:left="720"/>
        <w:rPr>
          <w:rFonts w:ascii="Times New Roman" w:hAnsi="Times New Roman" w:cs="Times New Roman"/>
          <w:sz w:val="18"/>
          <w:szCs w:val="18"/>
        </w:rPr>
      </w:pPr>
      <w:r w:rsidRPr="00D43989">
        <w:rPr>
          <w:rFonts w:ascii="Times New Roman" w:hAnsi="Times New Roman" w:cs="Times New Roman"/>
          <w:sz w:val="18"/>
          <w:szCs w:val="18"/>
        </w:rPr>
        <w:t>RTI/CEI Relazione tecnica impianti e calcoli esecutivi degli impianti</w:t>
      </w:r>
    </w:p>
    <w:p w:rsidR="00633B69" w:rsidRPr="00D43989" w:rsidRDefault="00633B69" w:rsidP="00633B69">
      <w:pPr>
        <w:autoSpaceDE w:val="0"/>
        <w:autoSpaceDN w:val="0"/>
        <w:adjustRightInd w:val="0"/>
        <w:spacing w:after="0" w:line="240" w:lineRule="auto"/>
        <w:ind w:left="720"/>
        <w:rPr>
          <w:rFonts w:ascii="Times New Roman" w:hAnsi="Times New Roman" w:cs="Times New Roman"/>
          <w:sz w:val="18"/>
          <w:szCs w:val="18"/>
        </w:rPr>
      </w:pPr>
      <w:r w:rsidRPr="00D43989">
        <w:rPr>
          <w:rFonts w:ascii="Times New Roman" w:hAnsi="Times New Roman" w:cs="Times New Roman"/>
          <w:sz w:val="18"/>
          <w:szCs w:val="18"/>
        </w:rPr>
        <w:t>PM Piano di manutenzione dell’opera e delle sue parti</w:t>
      </w:r>
    </w:p>
    <w:p w:rsidR="00633B69" w:rsidRPr="00D43989" w:rsidRDefault="00633B69" w:rsidP="00633B69">
      <w:pPr>
        <w:autoSpaceDE w:val="0"/>
        <w:autoSpaceDN w:val="0"/>
        <w:adjustRightInd w:val="0"/>
        <w:spacing w:after="0" w:line="240" w:lineRule="auto"/>
        <w:ind w:left="720"/>
        <w:rPr>
          <w:rFonts w:ascii="Times New Roman" w:hAnsi="Times New Roman" w:cs="Times New Roman"/>
          <w:sz w:val="18"/>
          <w:szCs w:val="18"/>
        </w:rPr>
      </w:pPr>
      <w:r w:rsidRPr="00D43989">
        <w:rPr>
          <w:rFonts w:ascii="Times New Roman" w:hAnsi="Times New Roman" w:cs="Times New Roman"/>
          <w:sz w:val="18"/>
          <w:szCs w:val="18"/>
        </w:rPr>
        <w:t>PSC Piano di sicurezza e di coordinamento</w:t>
      </w:r>
    </w:p>
    <w:p w:rsidR="00633B69" w:rsidRPr="00D43989" w:rsidRDefault="00633B69" w:rsidP="00633B69">
      <w:pPr>
        <w:autoSpaceDE w:val="0"/>
        <w:autoSpaceDN w:val="0"/>
        <w:adjustRightInd w:val="0"/>
        <w:spacing w:after="0" w:line="240" w:lineRule="auto"/>
        <w:ind w:left="720"/>
        <w:rPr>
          <w:rFonts w:ascii="Times New Roman" w:hAnsi="Times New Roman" w:cs="Times New Roman"/>
          <w:sz w:val="18"/>
          <w:szCs w:val="18"/>
        </w:rPr>
      </w:pPr>
      <w:proofErr w:type="spellStart"/>
      <w:r w:rsidRPr="00D43989">
        <w:rPr>
          <w:rFonts w:ascii="Times New Roman" w:hAnsi="Times New Roman" w:cs="Times New Roman"/>
          <w:sz w:val="18"/>
          <w:szCs w:val="18"/>
        </w:rPr>
        <w:t>CL</w:t>
      </w:r>
      <w:proofErr w:type="spellEnd"/>
      <w:r w:rsidRPr="00D43989">
        <w:rPr>
          <w:rFonts w:ascii="Times New Roman" w:hAnsi="Times New Roman" w:cs="Times New Roman"/>
          <w:sz w:val="18"/>
          <w:szCs w:val="18"/>
        </w:rPr>
        <w:t xml:space="preserve"> </w:t>
      </w:r>
      <w:proofErr w:type="spellStart"/>
      <w:r w:rsidRPr="00D43989">
        <w:rPr>
          <w:rFonts w:ascii="Times New Roman" w:hAnsi="Times New Roman" w:cs="Times New Roman"/>
          <w:sz w:val="18"/>
          <w:szCs w:val="18"/>
        </w:rPr>
        <w:t>Cronoprogramma</w:t>
      </w:r>
      <w:proofErr w:type="spellEnd"/>
      <w:r w:rsidRPr="00D43989">
        <w:rPr>
          <w:rFonts w:ascii="Times New Roman" w:hAnsi="Times New Roman" w:cs="Times New Roman"/>
          <w:sz w:val="18"/>
          <w:szCs w:val="18"/>
        </w:rPr>
        <w:t xml:space="preserve"> dei lavori</w:t>
      </w:r>
    </w:p>
    <w:p w:rsidR="00633B69" w:rsidRPr="00D43989" w:rsidRDefault="00633B69" w:rsidP="00633B69">
      <w:pPr>
        <w:autoSpaceDE w:val="0"/>
        <w:autoSpaceDN w:val="0"/>
        <w:adjustRightInd w:val="0"/>
        <w:spacing w:after="0" w:line="240" w:lineRule="auto"/>
        <w:ind w:left="720"/>
        <w:rPr>
          <w:rFonts w:ascii="Times New Roman" w:hAnsi="Times New Roman" w:cs="Times New Roman"/>
          <w:sz w:val="18"/>
          <w:szCs w:val="18"/>
        </w:rPr>
      </w:pPr>
      <w:r w:rsidRPr="00D43989">
        <w:rPr>
          <w:rFonts w:ascii="Times New Roman" w:hAnsi="Times New Roman" w:cs="Times New Roman"/>
          <w:sz w:val="18"/>
          <w:szCs w:val="18"/>
        </w:rPr>
        <w:lastRenderedPageBreak/>
        <w:t>QE Quadro economico</w:t>
      </w:r>
    </w:p>
    <w:p w:rsidR="00633B69" w:rsidRPr="00D43989" w:rsidRDefault="00633B69" w:rsidP="00633B69">
      <w:pPr>
        <w:autoSpaceDE w:val="0"/>
        <w:autoSpaceDN w:val="0"/>
        <w:adjustRightInd w:val="0"/>
        <w:spacing w:after="0" w:line="240" w:lineRule="auto"/>
        <w:ind w:left="720"/>
        <w:rPr>
          <w:rFonts w:ascii="Times New Roman" w:hAnsi="Times New Roman" w:cs="Times New Roman"/>
          <w:sz w:val="18"/>
          <w:szCs w:val="18"/>
        </w:rPr>
      </w:pPr>
      <w:r w:rsidRPr="00D43989">
        <w:rPr>
          <w:rFonts w:ascii="Times New Roman" w:hAnsi="Times New Roman" w:cs="Times New Roman"/>
          <w:sz w:val="18"/>
          <w:szCs w:val="18"/>
        </w:rPr>
        <w:t>CME Computo metrico estimativo</w:t>
      </w:r>
    </w:p>
    <w:p w:rsidR="00633B69" w:rsidRPr="00D43989" w:rsidRDefault="00633B69" w:rsidP="00633B69">
      <w:pPr>
        <w:autoSpaceDE w:val="0"/>
        <w:autoSpaceDN w:val="0"/>
        <w:adjustRightInd w:val="0"/>
        <w:spacing w:after="0" w:line="240" w:lineRule="auto"/>
        <w:ind w:left="720"/>
        <w:rPr>
          <w:rFonts w:ascii="Times New Roman" w:hAnsi="Times New Roman" w:cs="Times New Roman"/>
          <w:sz w:val="18"/>
          <w:szCs w:val="18"/>
        </w:rPr>
      </w:pPr>
      <w:r w:rsidRPr="00D43989">
        <w:rPr>
          <w:rFonts w:ascii="Times New Roman" w:hAnsi="Times New Roman" w:cs="Times New Roman"/>
          <w:sz w:val="18"/>
          <w:szCs w:val="18"/>
        </w:rPr>
        <w:t>EP/AP Elenco prezzi unitari e analisi dei prezzi</w:t>
      </w:r>
    </w:p>
    <w:p w:rsidR="00633B69" w:rsidRPr="00D43989" w:rsidRDefault="00633B69" w:rsidP="00633B69">
      <w:pPr>
        <w:autoSpaceDE w:val="0"/>
        <w:autoSpaceDN w:val="0"/>
        <w:adjustRightInd w:val="0"/>
        <w:spacing w:after="0" w:line="240" w:lineRule="auto"/>
        <w:ind w:left="720"/>
        <w:rPr>
          <w:rFonts w:ascii="Times New Roman" w:hAnsi="Times New Roman" w:cs="Times New Roman"/>
          <w:sz w:val="18"/>
          <w:szCs w:val="18"/>
        </w:rPr>
      </w:pPr>
      <w:r w:rsidRPr="00D43989">
        <w:rPr>
          <w:rFonts w:ascii="Times New Roman" w:hAnsi="Times New Roman" w:cs="Times New Roman"/>
          <w:sz w:val="18"/>
          <w:szCs w:val="18"/>
        </w:rPr>
        <w:t>QIM Quadro dell’incidenza della manodopera</w:t>
      </w:r>
    </w:p>
    <w:p w:rsidR="00633B69" w:rsidRPr="00D43989" w:rsidRDefault="00633B69" w:rsidP="00633B69">
      <w:pPr>
        <w:autoSpaceDE w:val="0"/>
        <w:autoSpaceDN w:val="0"/>
        <w:adjustRightInd w:val="0"/>
        <w:spacing w:after="0" w:line="240" w:lineRule="auto"/>
        <w:ind w:left="720"/>
        <w:rPr>
          <w:rFonts w:ascii="Times New Roman" w:hAnsi="Times New Roman" w:cs="Times New Roman"/>
          <w:sz w:val="18"/>
          <w:szCs w:val="18"/>
        </w:rPr>
      </w:pPr>
      <w:r w:rsidRPr="00D43989">
        <w:rPr>
          <w:rFonts w:ascii="Times New Roman" w:hAnsi="Times New Roman" w:cs="Times New Roman"/>
          <w:sz w:val="18"/>
          <w:szCs w:val="18"/>
        </w:rPr>
        <w:t>SC Schema di contratto</w:t>
      </w:r>
    </w:p>
    <w:p w:rsidR="00633B69" w:rsidRPr="00D43989" w:rsidRDefault="00633B69" w:rsidP="00633B69">
      <w:pPr>
        <w:autoSpaceDE w:val="0"/>
        <w:autoSpaceDN w:val="0"/>
        <w:adjustRightInd w:val="0"/>
        <w:spacing w:after="0" w:line="240" w:lineRule="auto"/>
        <w:ind w:left="720"/>
        <w:rPr>
          <w:rFonts w:ascii="Times New Roman" w:hAnsi="Times New Roman" w:cs="Times New Roman"/>
          <w:sz w:val="18"/>
          <w:szCs w:val="18"/>
        </w:rPr>
      </w:pPr>
      <w:r w:rsidRPr="00D43989">
        <w:rPr>
          <w:rFonts w:ascii="Times New Roman" w:hAnsi="Times New Roman" w:cs="Times New Roman"/>
          <w:sz w:val="18"/>
          <w:szCs w:val="18"/>
        </w:rPr>
        <w:t>CSA Capitolato speciale d’appalto</w:t>
      </w:r>
    </w:p>
    <w:p w:rsidR="00633B69" w:rsidRPr="00D43989" w:rsidRDefault="00633B69" w:rsidP="00633B69">
      <w:pPr>
        <w:autoSpaceDE w:val="0"/>
        <w:autoSpaceDN w:val="0"/>
        <w:adjustRightInd w:val="0"/>
        <w:spacing w:after="0" w:line="240" w:lineRule="auto"/>
        <w:ind w:left="720"/>
        <w:rPr>
          <w:rFonts w:ascii="Times New Roman" w:hAnsi="Times New Roman" w:cs="Times New Roman"/>
          <w:sz w:val="18"/>
          <w:szCs w:val="18"/>
        </w:rPr>
      </w:pPr>
      <w:r w:rsidRPr="00D43989">
        <w:rPr>
          <w:rFonts w:ascii="Times New Roman" w:hAnsi="Times New Roman" w:cs="Times New Roman"/>
          <w:sz w:val="18"/>
          <w:szCs w:val="18"/>
        </w:rPr>
        <w:t>RGM Relazione sulla gestione delle materie</w:t>
      </w:r>
    </w:p>
    <w:p w:rsidR="00633B69" w:rsidRPr="00D43989" w:rsidRDefault="00633B69" w:rsidP="00633B69">
      <w:pPr>
        <w:autoSpaceDE w:val="0"/>
        <w:autoSpaceDN w:val="0"/>
        <w:adjustRightInd w:val="0"/>
        <w:spacing w:after="0" w:line="240" w:lineRule="auto"/>
        <w:ind w:left="720"/>
        <w:rPr>
          <w:rFonts w:ascii="Times New Roman" w:hAnsi="Times New Roman" w:cs="Times New Roman"/>
          <w:sz w:val="18"/>
          <w:szCs w:val="18"/>
        </w:rPr>
      </w:pPr>
      <w:r w:rsidRPr="00D43989">
        <w:rPr>
          <w:rFonts w:ascii="Times New Roman" w:hAnsi="Times New Roman" w:cs="Times New Roman"/>
          <w:sz w:val="18"/>
          <w:szCs w:val="18"/>
        </w:rPr>
        <w:t>DC Dichiarazione di conformità</w:t>
      </w:r>
    </w:p>
    <w:p w:rsidR="00633B69" w:rsidRPr="00D43989" w:rsidRDefault="00633B69" w:rsidP="00633B69">
      <w:pPr>
        <w:autoSpaceDE w:val="0"/>
        <w:autoSpaceDN w:val="0"/>
        <w:adjustRightInd w:val="0"/>
        <w:spacing w:after="0" w:line="240" w:lineRule="auto"/>
        <w:ind w:left="720"/>
        <w:rPr>
          <w:rFonts w:ascii="Times New Roman" w:hAnsi="Times New Roman" w:cs="Times New Roman"/>
          <w:sz w:val="18"/>
          <w:szCs w:val="18"/>
        </w:rPr>
      </w:pPr>
      <w:r w:rsidRPr="00D43989">
        <w:rPr>
          <w:rFonts w:ascii="Times New Roman" w:hAnsi="Times New Roman" w:cs="Times New Roman"/>
          <w:sz w:val="18"/>
          <w:szCs w:val="18"/>
        </w:rPr>
        <w:t>DF Documentazione fotografica</w:t>
      </w:r>
    </w:p>
    <w:p w:rsidR="00633B69" w:rsidRPr="00D43989" w:rsidRDefault="00633B69" w:rsidP="00633B69">
      <w:pPr>
        <w:autoSpaceDE w:val="0"/>
        <w:autoSpaceDN w:val="0"/>
        <w:adjustRightInd w:val="0"/>
        <w:spacing w:after="0" w:line="240" w:lineRule="auto"/>
        <w:ind w:left="720"/>
        <w:rPr>
          <w:rFonts w:ascii="Times New Roman" w:hAnsi="Times New Roman" w:cs="Times New Roman"/>
          <w:sz w:val="18"/>
          <w:szCs w:val="18"/>
        </w:rPr>
      </w:pPr>
      <w:r w:rsidRPr="00D43989">
        <w:rPr>
          <w:rFonts w:ascii="Times New Roman" w:hAnsi="Times New Roman" w:cs="Times New Roman"/>
          <w:sz w:val="18"/>
          <w:szCs w:val="18"/>
        </w:rPr>
        <w:t>CPI Censimento e progetto delle interferenze</w:t>
      </w:r>
    </w:p>
    <w:p w:rsidR="00633B69" w:rsidRPr="00D43989" w:rsidRDefault="00633B69" w:rsidP="00633B69">
      <w:pPr>
        <w:autoSpaceDE w:val="0"/>
        <w:autoSpaceDN w:val="0"/>
        <w:adjustRightInd w:val="0"/>
        <w:spacing w:after="0" w:line="240" w:lineRule="auto"/>
        <w:ind w:left="720"/>
        <w:rPr>
          <w:rFonts w:ascii="Times New Roman" w:hAnsi="Times New Roman" w:cs="Times New Roman"/>
          <w:sz w:val="18"/>
          <w:szCs w:val="18"/>
        </w:rPr>
      </w:pPr>
      <w:r w:rsidRPr="00D43989">
        <w:rPr>
          <w:rFonts w:ascii="Times New Roman" w:hAnsi="Times New Roman" w:cs="Times New Roman"/>
          <w:sz w:val="18"/>
          <w:szCs w:val="18"/>
        </w:rPr>
        <w:t xml:space="preserve">D192 Relazione ai sensi del </w:t>
      </w:r>
      <w:proofErr w:type="spellStart"/>
      <w:r w:rsidRPr="00D43989">
        <w:rPr>
          <w:rFonts w:ascii="Times New Roman" w:hAnsi="Times New Roman" w:cs="Times New Roman"/>
          <w:sz w:val="18"/>
          <w:szCs w:val="18"/>
        </w:rPr>
        <w:t>D.Lgs.</w:t>
      </w:r>
      <w:proofErr w:type="spellEnd"/>
      <w:r w:rsidRPr="00D43989">
        <w:rPr>
          <w:rFonts w:ascii="Times New Roman" w:hAnsi="Times New Roman" w:cs="Times New Roman"/>
          <w:sz w:val="18"/>
          <w:szCs w:val="18"/>
        </w:rPr>
        <w:t xml:space="preserve"> 192/2005 e </w:t>
      </w:r>
      <w:proofErr w:type="spellStart"/>
      <w:r w:rsidRPr="00D43989">
        <w:rPr>
          <w:rFonts w:ascii="Times New Roman" w:hAnsi="Times New Roman" w:cs="Times New Roman"/>
          <w:sz w:val="18"/>
          <w:szCs w:val="18"/>
        </w:rPr>
        <w:t>s.m.i.</w:t>
      </w:r>
      <w:proofErr w:type="spellEnd"/>
    </w:p>
    <w:p w:rsidR="00633B69" w:rsidRPr="00D43989" w:rsidRDefault="00633B69" w:rsidP="00633B69">
      <w:pPr>
        <w:autoSpaceDE w:val="0"/>
        <w:autoSpaceDN w:val="0"/>
        <w:adjustRightInd w:val="0"/>
        <w:spacing w:after="0" w:line="240" w:lineRule="auto"/>
        <w:jc w:val="both"/>
        <w:rPr>
          <w:rFonts w:ascii="Times New Roman" w:hAnsi="Times New Roman" w:cs="Times New Roman"/>
          <w:sz w:val="24"/>
          <w:szCs w:val="24"/>
        </w:rPr>
      </w:pPr>
      <w:r w:rsidRPr="00D43989">
        <w:rPr>
          <w:rFonts w:ascii="Times New Roman" w:hAnsi="Times New Roman" w:cs="Times New Roman"/>
          <w:sz w:val="24"/>
          <w:szCs w:val="24"/>
        </w:rPr>
        <w:t xml:space="preserve">    </w:t>
      </w:r>
      <w:r w:rsidRPr="00D43989">
        <w:rPr>
          <w:rFonts w:ascii="Times New Roman" w:hAnsi="Times New Roman" w:cs="Times New Roman"/>
          <w:sz w:val="24"/>
          <w:szCs w:val="24"/>
        </w:rPr>
        <w:tab/>
        <w:t>e dal seguente quadro economico</w:t>
      </w:r>
      <w:r w:rsidR="00330EBE" w:rsidRPr="00D43989">
        <w:rPr>
          <w:rFonts w:ascii="Times New Roman" w:hAnsi="Times New Roman" w:cs="Times New Roman"/>
          <w:sz w:val="24"/>
          <w:szCs w:val="24"/>
        </w:rPr>
        <w:t>, così come modificato da questi Uffici</w:t>
      </w:r>
      <w:r w:rsidRPr="00D43989">
        <w:rPr>
          <w:rFonts w:ascii="Times New Roman" w:hAnsi="Times New Roman" w:cs="Times New Roman"/>
          <w:sz w:val="24"/>
          <w:szCs w:val="24"/>
        </w:rPr>
        <w:t>:</w:t>
      </w:r>
    </w:p>
    <w:tbl>
      <w:tblPr>
        <w:tblW w:w="12684" w:type="dxa"/>
        <w:tblInd w:w="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tblPr>
      <w:tblGrid>
        <w:gridCol w:w="384"/>
        <w:gridCol w:w="5778"/>
        <w:gridCol w:w="567"/>
        <w:gridCol w:w="1985"/>
        <w:gridCol w:w="1985"/>
        <w:gridCol w:w="1985"/>
      </w:tblGrid>
      <w:tr w:rsidR="00BD7F41" w:rsidRPr="00D43989" w:rsidTr="00C017D5">
        <w:trPr>
          <w:gridAfter w:val="2"/>
          <w:wAfter w:w="3970" w:type="dxa"/>
          <w:trHeight w:val="402"/>
        </w:trPr>
        <w:tc>
          <w:tcPr>
            <w:tcW w:w="384" w:type="dxa"/>
            <w:tcBorders>
              <w:top w:val="dotted" w:sz="4" w:space="0" w:color="auto"/>
            </w:tcBorders>
            <w:shd w:val="clear" w:color="auto" w:fill="auto"/>
            <w:noWrap/>
            <w:vAlign w:val="center"/>
          </w:tcPr>
          <w:p w:rsidR="00BD7F41" w:rsidRPr="00D43989" w:rsidRDefault="00BD7F41" w:rsidP="00C017D5">
            <w:pPr>
              <w:spacing w:line="240" w:lineRule="atLeast"/>
              <w:rPr>
                <w:rFonts w:ascii="Times New Roman" w:hAnsi="Times New Roman" w:cs="Times New Roman"/>
              </w:rPr>
            </w:pPr>
          </w:p>
        </w:tc>
        <w:tc>
          <w:tcPr>
            <w:tcW w:w="5778" w:type="dxa"/>
            <w:tcBorders>
              <w:top w:val="dotted" w:sz="4" w:space="0" w:color="auto"/>
              <w:bottom w:val="dotted" w:sz="4" w:space="0" w:color="auto"/>
            </w:tcBorders>
            <w:shd w:val="clear" w:color="auto" w:fill="auto"/>
            <w:noWrap/>
            <w:vAlign w:val="center"/>
          </w:tcPr>
          <w:p w:rsidR="00BD7F41" w:rsidRPr="00D43989" w:rsidRDefault="00BD7F41" w:rsidP="005E2CDF">
            <w:pPr>
              <w:spacing w:line="240" w:lineRule="atLeast"/>
              <w:jc w:val="right"/>
              <w:rPr>
                <w:rFonts w:ascii="Times New Roman" w:hAnsi="Times New Roman" w:cs="Times New Roman"/>
                <w:bCs/>
              </w:rPr>
            </w:pPr>
            <w:r w:rsidRPr="00D43989">
              <w:rPr>
                <w:rFonts w:ascii="Times New Roman" w:hAnsi="Times New Roman" w:cs="Times New Roman"/>
                <w:bCs/>
              </w:rPr>
              <w:t xml:space="preserve">Importo totale dei lavori </w:t>
            </w:r>
          </w:p>
        </w:tc>
        <w:tc>
          <w:tcPr>
            <w:tcW w:w="567" w:type="dxa"/>
            <w:tcBorders>
              <w:top w:val="dotted" w:sz="4" w:space="0" w:color="auto"/>
              <w:bottom w:val="dotted" w:sz="4" w:space="0" w:color="auto"/>
            </w:tcBorders>
            <w:shd w:val="clear" w:color="auto" w:fill="auto"/>
            <w:noWrap/>
            <w:vAlign w:val="center"/>
          </w:tcPr>
          <w:p w:rsidR="00BD7F41" w:rsidRPr="00D43989" w:rsidRDefault="00BD7F41" w:rsidP="00C017D5">
            <w:pPr>
              <w:spacing w:line="240" w:lineRule="atLeast"/>
              <w:rPr>
                <w:rFonts w:ascii="Times New Roman" w:hAnsi="Times New Roman" w:cs="Times New Roman"/>
                <w:sz w:val="16"/>
                <w:szCs w:val="16"/>
              </w:rPr>
            </w:pPr>
          </w:p>
        </w:tc>
        <w:tc>
          <w:tcPr>
            <w:tcW w:w="1985" w:type="dxa"/>
            <w:tcBorders>
              <w:top w:val="dotted" w:sz="4" w:space="0" w:color="auto"/>
              <w:bottom w:val="dotted" w:sz="4" w:space="0" w:color="auto"/>
            </w:tcBorders>
            <w:shd w:val="clear" w:color="auto" w:fill="auto"/>
            <w:noWrap/>
            <w:vAlign w:val="bottom"/>
          </w:tcPr>
          <w:p w:rsidR="00BD7F41" w:rsidRPr="00D43989" w:rsidRDefault="00BD7F41" w:rsidP="00C017D5">
            <w:pPr>
              <w:spacing w:line="240" w:lineRule="atLeast"/>
              <w:jc w:val="right"/>
              <w:rPr>
                <w:rFonts w:ascii="Times New Roman" w:hAnsi="Times New Roman" w:cs="Times New Roman"/>
              </w:rPr>
            </w:pPr>
            <w:r w:rsidRPr="00D43989">
              <w:rPr>
                <w:rFonts w:ascii="Times New Roman" w:hAnsi="Times New Roman" w:cs="Times New Roman"/>
              </w:rPr>
              <w:t>548.750,00 €</w:t>
            </w:r>
          </w:p>
        </w:tc>
      </w:tr>
      <w:tr w:rsidR="00BD7F41" w:rsidRPr="00D43989" w:rsidTr="00C017D5">
        <w:trPr>
          <w:trHeight w:val="402"/>
        </w:trPr>
        <w:tc>
          <w:tcPr>
            <w:tcW w:w="384" w:type="dxa"/>
            <w:tcBorders>
              <w:top w:val="dotted" w:sz="4" w:space="0" w:color="auto"/>
            </w:tcBorders>
            <w:shd w:val="clear" w:color="auto" w:fill="auto"/>
            <w:noWrap/>
            <w:vAlign w:val="center"/>
          </w:tcPr>
          <w:p w:rsidR="00BD7F41" w:rsidRPr="00D43989" w:rsidRDefault="00BD7F41" w:rsidP="00C017D5">
            <w:pPr>
              <w:spacing w:line="240" w:lineRule="atLeast"/>
              <w:rPr>
                <w:rFonts w:ascii="Times New Roman" w:hAnsi="Times New Roman" w:cs="Times New Roman"/>
              </w:rPr>
            </w:pPr>
          </w:p>
        </w:tc>
        <w:tc>
          <w:tcPr>
            <w:tcW w:w="5778" w:type="dxa"/>
            <w:tcBorders>
              <w:top w:val="dotted" w:sz="4" w:space="0" w:color="auto"/>
            </w:tcBorders>
            <w:shd w:val="clear" w:color="auto" w:fill="auto"/>
            <w:noWrap/>
            <w:vAlign w:val="center"/>
          </w:tcPr>
          <w:p w:rsidR="00BD7F41" w:rsidRPr="00D43989" w:rsidRDefault="00BD7F41" w:rsidP="00C017D5">
            <w:pPr>
              <w:spacing w:line="240" w:lineRule="atLeast"/>
              <w:jc w:val="right"/>
              <w:rPr>
                <w:rFonts w:ascii="Times New Roman" w:hAnsi="Times New Roman" w:cs="Times New Roman"/>
                <w:bCs/>
              </w:rPr>
            </w:pPr>
            <w:r w:rsidRPr="00D43989">
              <w:rPr>
                <w:rFonts w:ascii="Times New Roman" w:hAnsi="Times New Roman" w:cs="Times New Roman"/>
                <w:bCs/>
              </w:rPr>
              <w:t>Costi della sicurezza</w:t>
            </w:r>
          </w:p>
        </w:tc>
        <w:tc>
          <w:tcPr>
            <w:tcW w:w="567" w:type="dxa"/>
            <w:tcBorders>
              <w:top w:val="dotted" w:sz="4" w:space="0" w:color="auto"/>
            </w:tcBorders>
            <w:shd w:val="clear" w:color="auto" w:fill="auto"/>
            <w:noWrap/>
            <w:vAlign w:val="center"/>
          </w:tcPr>
          <w:p w:rsidR="00BD7F41" w:rsidRPr="00D43989" w:rsidRDefault="00BD7F41" w:rsidP="00C017D5">
            <w:pPr>
              <w:spacing w:line="240" w:lineRule="atLeast"/>
              <w:rPr>
                <w:rFonts w:ascii="Times New Roman" w:hAnsi="Times New Roman" w:cs="Times New Roman"/>
                <w:sz w:val="16"/>
                <w:szCs w:val="16"/>
              </w:rPr>
            </w:pPr>
          </w:p>
        </w:tc>
        <w:tc>
          <w:tcPr>
            <w:tcW w:w="1985" w:type="dxa"/>
            <w:tcBorders>
              <w:top w:val="dotted" w:sz="4" w:space="0" w:color="auto"/>
              <w:bottom w:val="double" w:sz="4" w:space="0" w:color="auto"/>
            </w:tcBorders>
            <w:shd w:val="clear" w:color="auto" w:fill="auto"/>
            <w:noWrap/>
            <w:vAlign w:val="center"/>
          </w:tcPr>
          <w:p w:rsidR="00BD7F41" w:rsidRPr="00D43989" w:rsidRDefault="00BD7F41" w:rsidP="00C017D5">
            <w:pPr>
              <w:spacing w:line="240" w:lineRule="atLeast"/>
              <w:jc w:val="right"/>
              <w:rPr>
                <w:rFonts w:ascii="Times New Roman" w:hAnsi="Times New Roman" w:cs="Times New Roman"/>
                <w:bCs/>
              </w:rPr>
            </w:pPr>
            <w:r>
              <w:rPr>
                <w:rFonts w:ascii="Times New Roman" w:hAnsi="Times New Roman" w:cs="Times New Roman"/>
                <w:bCs/>
              </w:rPr>
              <w:t>15.750,00 €</w:t>
            </w:r>
          </w:p>
        </w:tc>
        <w:tc>
          <w:tcPr>
            <w:tcW w:w="1985" w:type="dxa"/>
            <w:vAlign w:val="center"/>
          </w:tcPr>
          <w:p w:rsidR="00BD7F41" w:rsidRPr="00D43989" w:rsidRDefault="00BD7F41" w:rsidP="00C017D5">
            <w:pPr>
              <w:spacing w:line="240" w:lineRule="atLeast"/>
              <w:rPr>
                <w:rFonts w:ascii="Times New Roman" w:hAnsi="Times New Roman" w:cs="Times New Roman"/>
                <w:sz w:val="16"/>
                <w:szCs w:val="16"/>
              </w:rPr>
            </w:pPr>
          </w:p>
        </w:tc>
        <w:tc>
          <w:tcPr>
            <w:tcW w:w="1985" w:type="dxa"/>
            <w:vAlign w:val="bottom"/>
          </w:tcPr>
          <w:p w:rsidR="00BD7F41" w:rsidRPr="00D43989" w:rsidRDefault="00BD7F41" w:rsidP="00C017D5">
            <w:pPr>
              <w:spacing w:line="240" w:lineRule="atLeast"/>
              <w:jc w:val="right"/>
              <w:rPr>
                <w:rFonts w:ascii="Times New Roman" w:hAnsi="Times New Roman" w:cs="Times New Roman"/>
              </w:rPr>
            </w:pPr>
            <w:r w:rsidRPr="00D43989">
              <w:rPr>
                <w:rFonts w:ascii="Times New Roman" w:hAnsi="Times New Roman" w:cs="Times New Roman"/>
              </w:rPr>
              <w:t>15.750,00 €</w:t>
            </w:r>
          </w:p>
        </w:tc>
      </w:tr>
      <w:tr w:rsidR="00BD7F41" w:rsidRPr="00D43989" w:rsidTr="00C017D5">
        <w:trPr>
          <w:gridAfter w:val="2"/>
          <w:wAfter w:w="3970" w:type="dxa"/>
          <w:trHeight w:val="402"/>
        </w:trPr>
        <w:tc>
          <w:tcPr>
            <w:tcW w:w="384" w:type="dxa"/>
            <w:shd w:val="clear" w:color="auto" w:fill="auto"/>
            <w:noWrap/>
            <w:vAlign w:val="center"/>
          </w:tcPr>
          <w:p w:rsidR="00BD7F41" w:rsidRPr="00D43989" w:rsidRDefault="00BD7F41" w:rsidP="00C017D5">
            <w:pPr>
              <w:spacing w:line="240" w:lineRule="atLeast"/>
              <w:rPr>
                <w:rFonts w:ascii="Times New Roman" w:hAnsi="Times New Roman" w:cs="Times New Roman"/>
              </w:rPr>
            </w:pPr>
          </w:p>
        </w:tc>
        <w:tc>
          <w:tcPr>
            <w:tcW w:w="5778" w:type="dxa"/>
            <w:shd w:val="clear" w:color="auto" w:fill="auto"/>
            <w:noWrap/>
            <w:vAlign w:val="center"/>
          </w:tcPr>
          <w:p w:rsidR="00BD7F41" w:rsidRPr="00D43989" w:rsidRDefault="00BD7F41" w:rsidP="00C017D5">
            <w:pPr>
              <w:spacing w:line="240" w:lineRule="atLeast"/>
              <w:jc w:val="right"/>
              <w:rPr>
                <w:rFonts w:ascii="Times New Roman" w:hAnsi="Times New Roman" w:cs="Times New Roman"/>
                <w:bCs/>
              </w:rPr>
            </w:pPr>
            <w:r w:rsidRPr="00D43989">
              <w:rPr>
                <w:rFonts w:ascii="Times New Roman" w:hAnsi="Times New Roman" w:cs="Times New Roman"/>
                <w:bCs/>
              </w:rPr>
              <w:t>Importo dei lavori al netto della sicurezza</w:t>
            </w:r>
          </w:p>
        </w:tc>
        <w:tc>
          <w:tcPr>
            <w:tcW w:w="567" w:type="dxa"/>
            <w:shd w:val="clear" w:color="auto" w:fill="auto"/>
            <w:noWrap/>
            <w:vAlign w:val="center"/>
          </w:tcPr>
          <w:p w:rsidR="00BD7F41" w:rsidRPr="00D43989" w:rsidRDefault="00BD7F41" w:rsidP="00C017D5">
            <w:pPr>
              <w:spacing w:line="240" w:lineRule="atLeast"/>
              <w:rPr>
                <w:rFonts w:ascii="Times New Roman" w:hAnsi="Times New Roman" w:cs="Times New Roman"/>
                <w:sz w:val="16"/>
                <w:szCs w:val="16"/>
              </w:rPr>
            </w:pPr>
          </w:p>
        </w:tc>
        <w:tc>
          <w:tcPr>
            <w:tcW w:w="1985" w:type="dxa"/>
            <w:tcBorders>
              <w:top w:val="double" w:sz="4" w:space="0" w:color="auto"/>
            </w:tcBorders>
            <w:shd w:val="clear" w:color="auto" w:fill="FFFFFF" w:themeFill="background1"/>
            <w:noWrap/>
            <w:vAlign w:val="bottom"/>
          </w:tcPr>
          <w:p w:rsidR="00BD7F41" w:rsidRPr="00D43989" w:rsidRDefault="00BD7F41" w:rsidP="00C017D5">
            <w:pPr>
              <w:spacing w:line="240" w:lineRule="atLeast"/>
              <w:jc w:val="right"/>
              <w:rPr>
                <w:rFonts w:ascii="Times New Roman" w:hAnsi="Times New Roman" w:cs="Times New Roman"/>
              </w:rPr>
            </w:pPr>
            <w:r w:rsidRPr="00D43989">
              <w:rPr>
                <w:rFonts w:ascii="Times New Roman" w:hAnsi="Times New Roman" w:cs="Times New Roman"/>
              </w:rPr>
              <w:t>533.000,00 €</w:t>
            </w:r>
          </w:p>
        </w:tc>
      </w:tr>
      <w:tr w:rsidR="00BD7F41" w:rsidRPr="00D43989" w:rsidTr="00C017D5">
        <w:trPr>
          <w:gridAfter w:val="2"/>
          <w:wAfter w:w="3970" w:type="dxa"/>
          <w:trHeight w:val="402"/>
        </w:trPr>
        <w:tc>
          <w:tcPr>
            <w:tcW w:w="384" w:type="dxa"/>
            <w:shd w:val="clear" w:color="auto" w:fill="auto"/>
            <w:noWrap/>
            <w:vAlign w:val="center"/>
          </w:tcPr>
          <w:p w:rsidR="00BD7F41" w:rsidRPr="00D43989" w:rsidRDefault="00BD7F41" w:rsidP="00C017D5">
            <w:pPr>
              <w:spacing w:line="240" w:lineRule="atLeast"/>
              <w:rPr>
                <w:rFonts w:ascii="Times New Roman" w:hAnsi="Times New Roman" w:cs="Times New Roman"/>
                <w:b/>
                <w:bCs/>
              </w:rPr>
            </w:pPr>
            <w:r w:rsidRPr="00D43989">
              <w:rPr>
                <w:rFonts w:ascii="Times New Roman" w:hAnsi="Times New Roman" w:cs="Times New Roman"/>
                <w:b/>
                <w:bCs/>
              </w:rPr>
              <w:t>B.</w:t>
            </w:r>
          </w:p>
        </w:tc>
        <w:tc>
          <w:tcPr>
            <w:tcW w:w="5778" w:type="dxa"/>
            <w:shd w:val="clear" w:color="auto" w:fill="auto"/>
            <w:noWrap/>
            <w:vAlign w:val="center"/>
          </w:tcPr>
          <w:p w:rsidR="00BD7F41" w:rsidRPr="00D43989" w:rsidRDefault="00BD7F41" w:rsidP="00C017D5">
            <w:pPr>
              <w:spacing w:line="240" w:lineRule="atLeast"/>
              <w:rPr>
                <w:rFonts w:ascii="Times New Roman" w:hAnsi="Times New Roman" w:cs="Times New Roman"/>
                <w:b/>
                <w:bCs/>
              </w:rPr>
            </w:pPr>
            <w:r w:rsidRPr="00D43989">
              <w:rPr>
                <w:rFonts w:ascii="Times New Roman" w:hAnsi="Times New Roman" w:cs="Times New Roman"/>
                <w:b/>
                <w:bCs/>
              </w:rPr>
              <w:t>SOMME A DISPOSIZIONE</w:t>
            </w:r>
          </w:p>
        </w:tc>
        <w:tc>
          <w:tcPr>
            <w:tcW w:w="567" w:type="dxa"/>
            <w:shd w:val="clear" w:color="auto" w:fill="auto"/>
            <w:noWrap/>
            <w:vAlign w:val="center"/>
          </w:tcPr>
          <w:p w:rsidR="00BD7F41" w:rsidRPr="00D43989" w:rsidRDefault="00BD7F41" w:rsidP="00C017D5">
            <w:pPr>
              <w:spacing w:line="240" w:lineRule="atLeast"/>
              <w:rPr>
                <w:rFonts w:ascii="Times New Roman" w:hAnsi="Times New Roman" w:cs="Times New Roman"/>
                <w:sz w:val="16"/>
                <w:szCs w:val="16"/>
              </w:rPr>
            </w:pPr>
          </w:p>
        </w:tc>
        <w:tc>
          <w:tcPr>
            <w:tcW w:w="1985" w:type="dxa"/>
            <w:shd w:val="clear" w:color="auto" w:fill="auto"/>
            <w:noWrap/>
            <w:vAlign w:val="bottom"/>
          </w:tcPr>
          <w:p w:rsidR="00BD7F41" w:rsidRPr="00D43989" w:rsidRDefault="00BD7F41" w:rsidP="00C017D5">
            <w:pPr>
              <w:spacing w:line="240" w:lineRule="atLeast"/>
              <w:rPr>
                <w:rFonts w:ascii="Times New Roman" w:hAnsi="Times New Roman" w:cs="Times New Roman"/>
              </w:rPr>
            </w:pPr>
          </w:p>
        </w:tc>
      </w:tr>
      <w:tr w:rsidR="00BD7F41" w:rsidRPr="00D43989" w:rsidTr="00C017D5">
        <w:trPr>
          <w:gridAfter w:val="2"/>
          <w:wAfter w:w="3970" w:type="dxa"/>
          <w:trHeight w:val="402"/>
        </w:trPr>
        <w:tc>
          <w:tcPr>
            <w:tcW w:w="384" w:type="dxa"/>
            <w:shd w:val="clear" w:color="auto" w:fill="auto"/>
            <w:noWrap/>
            <w:vAlign w:val="center"/>
          </w:tcPr>
          <w:p w:rsidR="00BD7F41" w:rsidRPr="00D43989" w:rsidRDefault="00BD7F41" w:rsidP="00C017D5">
            <w:pPr>
              <w:spacing w:line="240" w:lineRule="atLeast"/>
              <w:rPr>
                <w:rFonts w:ascii="Times New Roman" w:hAnsi="Times New Roman" w:cs="Times New Roman"/>
              </w:rPr>
            </w:pPr>
            <w:r w:rsidRPr="00D43989">
              <w:rPr>
                <w:rFonts w:ascii="Times New Roman" w:hAnsi="Times New Roman" w:cs="Times New Roman"/>
              </w:rPr>
              <w:t>1</w:t>
            </w:r>
          </w:p>
        </w:tc>
        <w:tc>
          <w:tcPr>
            <w:tcW w:w="5778" w:type="dxa"/>
            <w:shd w:val="clear" w:color="auto" w:fill="auto"/>
            <w:noWrap/>
            <w:vAlign w:val="center"/>
          </w:tcPr>
          <w:p w:rsidR="00BD7F41" w:rsidRPr="00D43989" w:rsidRDefault="00BD7F41" w:rsidP="00C017D5">
            <w:pPr>
              <w:spacing w:line="240" w:lineRule="atLeast"/>
              <w:rPr>
                <w:rFonts w:ascii="Times New Roman" w:hAnsi="Times New Roman" w:cs="Times New Roman"/>
              </w:rPr>
            </w:pPr>
            <w:r w:rsidRPr="00D43989">
              <w:rPr>
                <w:rFonts w:ascii="Times New Roman" w:hAnsi="Times New Roman" w:cs="Times New Roman"/>
              </w:rPr>
              <w:t>Rilievi accertamenti e indagini</w:t>
            </w:r>
            <w:r>
              <w:rPr>
                <w:rFonts w:ascii="Times New Roman" w:hAnsi="Times New Roman" w:cs="Times New Roman"/>
              </w:rPr>
              <w:t xml:space="preserve"> compresa CNPAIA</w:t>
            </w:r>
          </w:p>
        </w:tc>
        <w:tc>
          <w:tcPr>
            <w:tcW w:w="567" w:type="dxa"/>
            <w:shd w:val="clear" w:color="auto" w:fill="auto"/>
            <w:noWrap/>
            <w:vAlign w:val="center"/>
          </w:tcPr>
          <w:p w:rsidR="00BD7F41" w:rsidRPr="00D43989" w:rsidRDefault="00BD7F41" w:rsidP="00C017D5">
            <w:pPr>
              <w:spacing w:line="240" w:lineRule="atLeast"/>
              <w:jc w:val="right"/>
              <w:rPr>
                <w:rFonts w:ascii="Times New Roman" w:hAnsi="Times New Roman" w:cs="Times New Roman"/>
                <w:sz w:val="16"/>
                <w:szCs w:val="16"/>
              </w:rPr>
            </w:pPr>
          </w:p>
        </w:tc>
        <w:tc>
          <w:tcPr>
            <w:tcW w:w="1985" w:type="dxa"/>
            <w:shd w:val="clear" w:color="auto" w:fill="auto"/>
            <w:noWrap/>
            <w:vAlign w:val="bottom"/>
          </w:tcPr>
          <w:p w:rsidR="00BD7F41" w:rsidRPr="00D43989" w:rsidRDefault="00BD7F41" w:rsidP="00C017D5">
            <w:pPr>
              <w:spacing w:line="240" w:lineRule="atLeast"/>
              <w:jc w:val="right"/>
              <w:rPr>
                <w:rFonts w:ascii="Times New Roman" w:hAnsi="Times New Roman" w:cs="Times New Roman"/>
              </w:rPr>
            </w:pPr>
            <w:r>
              <w:rPr>
                <w:rFonts w:ascii="Times New Roman" w:hAnsi="Times New Roman" w:cs="Times New Roman"/>
              </w:rPr>
              <w:t>10.975,00</w:t>
            </w:r>
            <w:r w:rsidRPr="00D43989">
              <w:rPr>
                <w:rFonts w:ascii="Times New Roman" w:hAnsi="Times New Roman" w:cs="Times New Roman"/>
              </w:rPr>
              <w:t xml:space="preserve"> €</w:t>
            </w:r>
          </w:p>
        </w:tc>
      </w:tr>
      <w:tr w:rsidR="00BD7F41" w:rsidRPr="00D43989" w:rsidTr="00C017D5">
        <w:trPr>
          <w:gridAfter w:val="2"/>
          <w:wAfter w:w="3970" w:type="dxa"/>
          <w:trHeight w:val="402"/>
        </w:trPr>
        <w:tc>
          <w:tcPr>
            <w:tcW w:w="384" w:type="dxa"/>
            <w:shd w:val="clear" w:color="auto" w:fill="auto"/>
            <w:noWrap/>
            <w:vAlign w:val="center"/>
          </w:tcPr>
          <w:p w:rsidR="00BD7F41" w:rsidRPr="00D43989" w:rsidRDefault="00BD7F41" w:rsidP="00C017D5">
            <w:pPr>
              <w:spacing w:line="240" w:lineRule="atLeast"/>
              <w:rPr>
                <w:rFonts w:ascii="Times New Roman" w:hAnsi="Times New Roman" w:cs="Times New Roman"/>
              </w:rPr>
            </w:pPr>
            <w:r w:rsidRPr="00D43989">
              <w:rPr>
                <w:rFonts w:ascii="Times New Roman" w:hAnsi="Times New Roman" w:cs="Times New Roman"/>
              </w:rPr>
              <w:t>2</w:t>
            </w:r>
          </w:p>
        </w:tc>
        <w:tc>
          <w:tcPr>
            <w:tcW w:w="5778" w:type="dxa"/>
            <w:shd w:val="clear" w:color="auto" w:fill="auto"/>
            <w:noWrap/>
            <w:vAlign w:val="center"/>
          </w:tcPr>
          <w:p w:rsidR="00BD7F41" w:rsidRPr="00D43989" w:rsidRDefault="00BD7F41" w:rsidP="00C017D5">
            <w:pPr>
              <w:spacing w:line="240" w:lineRule="atLeast"/>
              <w:rPr>
                <w:rFonts w:ascii="Times New Roman" w:hAnsi="Times New Roman" w:cs="Times New Roman"/>
              </w:rPr>
            </w:pPr>
            <w:r w:rsidRPr="00D43989">
              <w:rPr>
                <w:rFonts w:ascii="Times New Roman" w:hAnsi="Times New Roman" w:cs="Times New Roman"/>
              </w:rPr>
              <w:t xml:space="preserve">Spese tecniche generali relative alla progettazione, </w:t>
            </w:r>
            <w:proofErr w:type="spellStart"/>
            <w:r w:rsidRPr="00D43989">
              <w:rPr>
                <w:rFonts w:ascii="Times New Roman" w:hAnsi="Times New Roman" w:cs="Times New Roman"/>
              </w:rPr>
              <w:t>coord</w:t>
            </w:r>
            <w:proofErr w:type="spellEnd"/>
            <w:r w:rsidRPr="00D43989">
              <w:rPr>
                <w:rFonts w:ascii="Times New Roman" w:hAnsi="Times New Roman" w:cs="Times New Roman"/>
              </w:rPr>
              <w:t xml:space="preserve">. sic. </w:t>
            </w:r>
          </w:p>
        </w:tc>
        <w:tc>
          <w:tcPr>
            <w:tcW w:w="567" w:type="dxa"/>
            <w:shd w:val="clear" w:color="auto" w:fill="auto"/>
            <w:noWrap/>
            <w:vAlign w:val="center"/>
          </w:tcPr>
          <w:p w:rsidR="00BD7F41" w:rsidRPr="00D43989" w:rsidRDefault="00BD7F41" w:rsidP="00C017D5">
            <w:pPr>
              <w:spacing w:line="240" w:lineRule="atLeast"/>
              <w:rPr>
                <w:rFonts w:ascii="Times New Roman" w:hAnsi="Times New Roman" w:cs="Times New Roman"/>
                <w:sz w:val="16"/>
                <w:szCs w:val="16"/>
              </w:rPr>
            </w:pPr>
          </w:p>
        </w:tc>
        <w:tc>
          <w:tcPr>
            <w:tcW w:w="1985" w:type="dxa"/>
            <w:shd w:val="clear" w:color="auto" w:fill="auto"/>
            <w:noWrap/>
            <w:vAlign w:val="bottom"/>
          </w:tcPr>
          <w:p w:rsidR="00BD7F41" w:rsidRPr="00D43989" w:rsidRDefault="00BD7F41" w:rsidP="009D78B4">
            <w:pPr>
              <w:spacing w:line="240" w:lineRule="atLeast"/>
              <w:jc w:val="right"/>
              <w:rPr>
                <w:rFonts w:ascii="Times New Roman" w:hAnsi="Times New Roman" w:cs="Times New Roman"/>
              </w:rPr>
            </w:pPr>
            <w:r w:rsidRPr="00D43989">
              <w:rPr>
                <w:rFonts w:ascii="Times New Roman" w:hAnsi="Times New Roman" w:cs="Times New Roman"/>
              </w:rPr>
              <w:t>41.</w:t>
            </w:r>
            <w:r w:rsidR="009D78B4">
              <w:rPr>
                <w:rFonts w:ascii="Times New Roman" w:hAnsi="Times New Roman" w:cs="Times New Roman"/>
              </w:rPr>
              <w:t>7</w:t>
            </w:r>
            <w:r w:rsidRPr="00D43989">
              <w:rPr>
                <w:rFonts w:ascii="Times New Roman" w:hAnsi="Times New Roman" w:cs="Times New Roman"/>
              </w:rPr>
              <w:t>50,00 €</w:t>
            </w:r>
          </w:p>
        </w:tc>
      </w:tr>
      <w:tr w:rsidR="00BD7F41" w:rsidRPr="00D43989" w:rsidTr="00C017D5">
        <w:trPr>
          <w:gridAfter w:val="2"/>
          <w:wAfter w:w="3970" w:type="dxa"/>
          <w:trHeight w:val="402"/>
        </w:trPr>
        <w:tc>
          <w:tcPr>
            <w:tcW w:w="384" w:type="dxa"/>
            <w:shd w:val="clear" w:color="auto" w:fill="auto"/>
            <w:noWrap/>
            <w:vAlign w:val="center"/>
          </w:tcPr>
          <w:p w:rsidR="00BD7F41" w:rsidRPr="00D43989" w:rsidRDefault="00BD7F41" w:rsidP="00C017D5">
            <w:pPr>
              <w:spacing w:line="240" w:lineRule="atLeast"/>
              <w:rPr>
                <w:rFonts w:ascii="Times New Roman" w:hAnsi="Times New Roman" w:cs="Times New Roman"/>
              </w:rPr>
            </w:pPr>
            <w:r w:rsidRPr="00D43989">
              <w:rPr>
                <w:rFonts w:ascii="Times New Roman" w:hAnsi="Times New Roman" w:cs="Times New Roman"/>
              </w:rPr>
              <w:t>3</w:t>
            </w:r>
          </w:p>
        </w:tc>
        <w:tc>
          <w:tcPr>
            <w:tcW w:w="5778" w:type="dxa"/>
            <w:shd w:val="clear" w:color="auto" w:fill="auto"/>
            <w:noWrap/>
            <w:vAlign w:val="center"/>
          </w:tcPr>
          <w:p w:rsidR="00BD7F41" w:rsidRPr="00D43989" w:rsidRDefault="00BD7F41" w:rsidP="00C017D5">
            <w:pPr>
              <w:spacing w:line="240" w:lineRule="atLeast"/>
              <w:rPr>
                <w:rFonts w:ascii="Times New Roman" w:hAnsi="Times New Roman" w:cs="Times New Roman"/>
              </w:rPr>
            </w:pPr>
            <w:r w:rsidRPr="00D43989">
              <w:rPr>
                <w:rFonts w:ascii="Times New Roman" w:hAnsi="Times New Roman" w:cs="Times New Roman"/>
              </w:rPr>
              <w:t xml:space="preserve">Accantonamento di cui all’art. 92 del </w:t>
            </w:r>
            <w:proofErr w:type="spellStart"/>
            <w:r w:rsidRPr="00D43989">
              <w:rPr>
                <w:rFonts w:ascii="Times New Roman" w:hAnsi="Times New Roman" w:cs="Times New Roman"/>
              </w:rPr>
              <w:t>D.Lgs.</w:t>
            </w:r>
            <w:proofErr w:type="spellEnd"/>
            <w:r w:rsidRPr="00D43989">
              <w:rPr>
                <w:rFonts w:ascii="Times New Roman" w:hAnsi="Times New Roman" w:cs="Times New Roman"/>
              </w:rPr>
              <w:t xml:space="preserve"> 163/06</w:t>
            </w:r>
          </w:p>
        </w:tc>
        <w:tc>
          <w:tcPr>
            <w:tcW w:w="567" w:type="dxa"/>
            <w:shd w:val="clear" w:color="auto" w:fill="auto"/>
            <w:noWrap/>
            <w:vAlign w:val="center"/>
          </w:tcPr>
          <w:p w:rsidR="00BD7F41" w:rsidRPr="00D43989" w:rsidRDefault="00BD7F41" w:rsidP="00C017D5">
            <w:pPr>
              <w:spacing w:line="240" w:lineRule="atLeast"/>
              <w:rPr>
                <w:rFonts w:ascii="Times New Roman" w:hAnsi="Times New Roman" w:cs="Times New Roman"/>
                <w:sz w:val="16"/>
                <w:szCs w:val="16"/>
              </w:rPr>
            </w:pPr>
          </w:p>
        </w:tc>
        <w:tc>
          <w:tcPr>
            <w:tcW w:w="1985" w:type="dxa"/>
            <w:shd w:val="clear" w:color="auto" w:fill="auto"/>
            <w:noWrap/>
            <w:vAlign w:val="bottom"/>
          </w:tcPr>
          <w:p w:rsidR="00BD7F41" w:rsidRPr="00D43989" w:rsidRDefault="00BD7F41" w:rsidP="00C017D5">
            <w:pPr>
              <w:spacing w:line="240" w:lineRule="atLeast"/>
              <w:jc w:val="right"/>
              <w:rPr>
                <w:rFonts w:ascii="Times New Roman" w:hAnsi="Times New Roman" w:cs="Times New Roman"/>
              </w:rPr>
            </w:pPr>
            <w:r w:rsidRPr="00D43989">
              <w:rPr>
                <w:rFonts w:ascii="Times New Roman" w:hAnsi="Times New Roman" w:cs="Times New Roman"/>
              </w:rPr>
              <w:t>10.660,00 €</w:t>
            </w:r>
          </w:p>
        </w:tc>
      </w:tr>
      <w:tr w:rsidR="00BD7F41" w:rsidRPr="00D43989" w:rsidTr="00C017D5">
        <w:trPr>
          <w:gridAfter w:val="2"/>
          <w:wAfter w:w="3970" w:type="dxa"/>
          <w:trHeight w:val="402"/>
        </w:trPr>
        <w:tc>
          <w:tcPr>
            <w:tcW w:w="384" w:type="dxa"/>
            <w:shd w:val="clear" w:color="auto" w:fill="auto"/>
            <w:noWrap/>
            <w:vAlign w:val="center"/>
          </w:tcPr>
          <w:p w:rsidR="00BD7F41" w:rsidRPr="00D43989" w:rsidRDefault="00BD7F41" w:rsidP="00C017D5">
            <w:pPr>
              <w:spacing w:line="240" w:lineRule="atLeast"/>
              <w:rPr>
                <w:rFonts w:ascii="Times New Roman" w:hAnsi="Times New Roman" w:cs="Times New Roman"/>
              </w:rPr>
            </w:pPr>
            <w:r w:rsidRPr="00D43989">
              <w:rPr>
                <w:rFonts w:ascii="Times New Roman" w:hAnsi="Times New Roman" w:cs="Times New Roman"/>
              </w:rPr>
              <w:t>4</w:t>
            </w:r>
          </w:p>
        </w:tc>
        <w:tc>
          <w:tcPr>
            <w:tcW w:w="5778" w:type="dxa"/>
            <w:shd w:val="clear" w:color="auto" w:fill="auto"/>
            <w:noWrap/>
            <w:vAlign w:val="center"/>
          </w:tcPr>
          <w:p w:rsidR="00BD7F41" w:rsidRPr="00D43989" w:rsidRDefault="00BD7F41" w:rsidP="00C017D5">
            <w:pPr>
              <w:spacing w:line="240" w:lineRule="atLeast"/>
              <w:rPr>
                <w:rFonts w:ascii="Times New Roman" w:hAnsi="Times New Roman" w:cs="Times New Roman"/>
              </w:rPr>
            </w:pPr>
            <w:r w:rsidRPr="00D43989">
              <w:rPr>
                <w:rFonts w:ascii="Times New Roman" w:hAnsi="Times New Roman" w:cs="Times New Roman"/>
              </w:rPr>
              <w:t>Spese per attività di consulenza o di supporto</w:t>
            </w:r>
          </w:p>
        </w:tc>
        <w:tc>
          <w:tcPr>
            <w:tcW w:w="567" w:type="dxa"/>
            <w:shd w:val="clear" w:color="auto" w:fill="auto"/>
            <w:noWrap/>
            <w:vAlign w:val="center"/>
          </w:tcPr>
          <w:p w:rsidR="00BD7F41" w:rsidRPr="00D43989" w:rsidRDefault="00BD7F41" w:rsidP="00C017D5">
            <w:pPr>
              <w:spacing w:line="240" w:lineRule="atLeast"/>
              <w:rPr>
                <w:rFonts w:ascii="Times New Roman" w:hAnsi="Times New Roman" w:cs="Times New Roman"/>
                <w:sz w:val="16"/>
                <w:szCs w:val="16"/>
              </w:rPr>
            </w:pPr>
          </w:p>
        </w:tc>
        <w:tc>
          <w:tcPr>
            <w:tcW w:w="1985" w:type="dxa"/>
            <w:shd w:val="clear" w:color="auto" w:fill="auto"/>
            <w:noWrap/>
            <w:vAlign w:val="bottom"/>
          </w:tcPr>
          <w:p w:rsidR="00BD7F41" w:rsidRPr="00D43989" w:rsidRDefault="00BD7F41" w:rsidP="00C017D5">
            <w:pPr>
              <w:spacing w:line="240" w:lineRule="atLeast"/>
              <w:jc w:val="right"/>
              <w:rPr>
                <w:rFonts w:ascii="Times New Roman" w:hAnsi="Times New Roman" w:cs="Times New Roman"/>
              </w:rPr>
            </w:pPr>
            <w:r w:rsidRPr="00D43989">
              <w:rPr>
                <w:rFonts w:ascii="Times New Roman" w:hAnsi="Times New Roman" w:cs="Times New Roman"/>
              </w:rPr>
              <w:t>/</w:t>
            </w:r>
          </w:p>
        </w:tc>
      </w:tr>
      <w:tr w:rsidR="00BD7F41" w:rsidRPr="00D43989" w:rsidTr="00C017D5">
        <w:trPr>
          <w:gridAfter w:val="2"/>
          <w:wAfter w:w="3970" w:type="dxa"/>
          <w:trHeight w:val="402"/>
        </w:trPr>
        <w:tc>
          <w:tcPr>
            <w:tcW w:w="384" w:type="dxa"/>
            <w:shd w:val="clear" w:color="auto" w:fill="auto"/>
            <w:noWrap/>
            <w:vAlign w:val="center"/>
          </w:tcPr>
          <w:p w:rsidR="00BD7F41" w:rsidRPr="00D43989" w:rsidRDefault="00BD7F41" w:rsidP="00C017D5">
            <w:pPr>
              <w:spacing w:line="240" w:lineRule="atLeast"/>
              <w:rPr>
                <w:rFonts w:ascii="Times New Roman" w:hAnsi="Times New Roman" w:cs="Times New Roman"/>
              </w:rPr>
            </w:pPr>
            <w:r w:rsidRPr="00D43989">
              <w:rPr>
                <w:rFonts w:ascii="Times New Roman" w:hAnsi="Times New Roman" w:cs="Times New Roman"/>
              </w:rPr>
              <w:t>5</w:t>
            </w:r>
          </w:p>
        </w:tc>
        <w:tc>
          <w:tcPr>
            <w:tcW w:w="5778" w:type="dxa"/>
            <w:shd w:val="clear" w:color="auto" w:fill="auto"/>
            <w:noWrap/>
            <w:vAlign w:val="center"/>
          </w:tcPr>
          <w:p w:rsidR="00BD7F41" w:rsidRPr="00D43989" w:rsidRDefault="00BD7F41" w:rsidP="00C017D5">
            <w:pPr>
              <w:spacing w:line="240" w:lineRule="atLeast"/>
              <w:rPr>
                <w:rFonts w:ascii="Times New Roman" w:hAnsi="Times New Roman" w:cs="Times New Roman"/>
              </w:rPr>
            </w:pPr>
            <w:r w:rsidRPr="00D43989">
              <w:rPr>
                <w:rFonts w:ascii="Times New Roman" w:hAnsi="Times New Roman" w:cs="Times New Roman"/>
              </w:rPr>
              <w:t xml:space="preserve">Autorità per la Vigilanza sui Contratti Pubblici dei Lavori </w:t>
            </w:r>
          </w:p>
        </w:tc>
        <w:tc>
          <w:tcPr>
            <w:tcW w:w="567" w:type="dxa"/>
            <w:shd w:val="clear" w:color="auto" w:fill="auto"/>
            <w:noWrap/>
            <w:vAlign w:val="center"/>
          </w:tcPr>
          <w:p w:rsidR="00BD7F41" w:rsidRPr="00D43989" w:rsidRDefault="00BD7F41" w:rsidP="00C017D5">
            <w:pPr>
              <w:spacing w:line="240" w:lineRule="atLeast"/>
              <w:rPr>
                <w:rFonts w:ascii="Times New Roman" w:hAnsi="Times New Roman" w:cs="Times New Roman"/>
                <w:sz w:val="16"/>
                <w:szCs w:val="16"/>
              </w:rPr>
            </w:pPr>
          </w:p>
        </w:tc>
        <w:tc>
          <w:tcPr>
            <w:tcW w:w="1985" w:type="dxa"/>
            <w:shd w:val="clear" w:color="auto" w:fill="auto"/>
            <w:noWrap/>
            <w:vAlign w:val="bottom"/>
          </w:tcPr>
          <w:p w:rsidR="00BD7F41" w:rsidRPr="00D43989" w:rsidRDefault="00BD7F41" w:rsidP="00C017D5">
            <w:pPr>
              <w:spacing w:line="240" w:lineRule="atLeast"/>
              <w:jc w:val="right"/>
              <w:rPr>
                <w:rFonts w:ascii="Times New Roman" w:hAnsi="Times New Roman" w:cs="Times New Roman"/>
              </w:rPr>
            </w:pPr>
            <w:r w:rsidRPr="00D43989">
              <w:rPr>
                <w:rFonts w:ascii="Times New Roman" w:hAnsi="Times New Roman" w:cs="Times New Roman"/>
              </w:rPr>
              <w:t xml:space="preserve">375,00 € </w:t>
            </w:r>
          </w:p>
        </w:tc>
      </w:tr>
      <w:tr w:rsidR="00BD7F41" w:rsidRPr="00D43989" w:rsidTr="00C017D5">
        <w:trPr>
          <w:gridAfter w:val="2"/>
          <w:wAfter w:w="3970" w:type="dxa"/>
          <w:trHeight w:val="402"/>
        </w:trPr>
        <w:tc>
          <w:tcPr>
            <w:tcW w:w="384" w:type="dxa"/>
            <w:shd w:val="clear" w:color="auto" w:fill="auto"/>
            <w:noWrap/>
            <w:vAlign w:val="center"/>
          </w:tcPr>
          <w:p w:rsidR="00BD7F41" w:rsidRPr="00D43989" w:rsidRDefault="00BD7F41" w:rsidP="00C017D5">
            <w:pPr>
              <w:spacing w:line="240" w:lineRule="atLeast"/>
              <w:rPr>
                <w:rFonts w:ascii="Times New Roman" w:hAnsi="Times New Roman" w:cs="Times New Roman"/>
              </w:rPr>
            </w:pPr>
            <w:r w:rsidRPr="00D43989">
              <w:rPr>
                <w:rFonts w:ascii="Times New Roman" w:hAnsi="Times New Roman" w:cs="Times New Roman"/>
              </w:rPr>
              <w:t>6</w:t>
            </w:r>
          </w:p>
        </w:tc>
        <w:tc>
          <w:tcPr>
            <w:tcW w:w="5778" w:type="dxa"/>
            <w:shd w:val="clear" w:color="auto" w:fill="auto"/>
            <w:noWrap/>
            <w:vAlign w:val="center"/>
          </w:tcPr>
          <w:p w:rsidR="00BD7F41" w:rsidRPr="00D43989" w:rsidRDefault="00BD7F41" w:rsidP="00C017D5">
            <w:pPr>
              <w:spacing w:line="240" w:lineRule="atLeast"/>
              <w:rPr>
                <w:rFonts w:ascii="Times New Roman" w:hAnsi="Times New Roman" w:cs="Times New Roman"/>
              </w:rPr>
            </w:pPr>
            <w:r w:rsidRPr="00D43989">
              <w:rPr>
                <w:rFonts w:ascii="Times New Roman" w:hAnsi="Times New Roman" w:cs="Times New Roman"/>
              </w:rPr>
              <w:t>Spese per la pubblicità</w:t>
            </w:r>
          </w:p>
        </w:tc>
        <w:tc>
          <w:tcPr>
            <w:tcW w:w="567" w:type="dxa"/>
            <w:shd w:val="clear" w:color="auto" w:fill="auto"/>
            <w:noWrap/>
            <w:vAlign w:val="center"/>
          </w:tcPr>
          <w:p w:rsidR="00BD7F41" w:rsidRPr="00D43989" w:rsidRDefault="00BD7F41" w:rsidP="00C017D5">
            <w:pPr>
              <w:spacing w:line="240" w:lineRule="atLeast"/>
              <w:rPr>
                <w:rFonts w:ascii="Times New Roman" w:hAnsi="Times New Roman" w:cs="Times New Roman"/>
                <w:sz w:val="16"/>
                <w:szCs w:val="16"/>
              </w:rPr>
            </w:pPr>
          </w:p>
        </w:tc>
        <w:tc>
          <w:tcPr>
            <w:tcW w:w="1985" w:type="dxa"/>
            <w:shd w:val="clear" w:color="auto" w:fill="auto"/>
            <w:noWrap/>
            <w:vAlign w:val="bottom"/>
          </w:tcPr>
          <w:p w:rsidR="00BD7F41" w:rsidRPr="00D43989" w:rsidRDefault="00BD7F41" w:rsidP="00C017D5">
            <w:pPr>
              <w:spacing w:line="240" w:lineRule="atLeast"/>
              <w:jc w:val="right"/>
              <w:rPr>
                <w:rFonts w:ascii="Times New Roman" w:hAnsi="Times New Roman" w:cs="Times New Roman"/>
              </w:rPr>
            </w:pPr>
            <w:r w:rsidRPr="00D43989">
              <w:rPr>
                <w:rFonts w:ascii="Times New Roman" w:hAnsi="Times New Roman" w:cs="Times New Roman"/>
              </w:rPr>
              <w:t xml:space="preserve">3.000,00 € </w:t>
            </w:r>
          </w:p>
        </w:tc>
      </w:tr>
      <w:tr w:rsidR="00BD7F41" w:rsidRPr="00D43989" w:rsidTr="00C017D5">
        <w:trPr>
          <w:gridAfter w:val="2"/>
          <w:wAfter w:w="3970" w:type="dxa"/>
          <w:trHeight w:val="340"/>
        </w:trPr>
        <w:tc>
          <w:tcPr>
            <w:tcW w:w="384" w:type="dxa"/>
            <w:shd w:val="clear" w:color="auto" w:fill="auto"/>
            <w:noWrap/>
            <w:vAlign w:val="center"/>
          </w:tcPr>
          <w:p w:rsidR="00BD7F41" w:rsidRPr="00D43989" w:rsidRDefault="00BD7F41" w:rsidP="00C017D5">
            <w:pPr>
              <w:spacing w:line="240" w:lineRule="atLeast"/>
              <w:rPr>
                <w:rFonts w:ascii="Times New Roman" w:hAnsi="Times New Roman" w:cs="Times New Roman"/>
              </w:rPr>
            </w:pPr>
            <w:r w:rsidRPr="00D43989">
              <w:rPr>
                <w:rFonts w:ascii="Times New Roman" w:hAnsi="Times New Roman" w:cs="Times New Roman"/>
              </w:rPr>
              <w:t>7</w:t>
            </w:r>
          </w:p>
        </w:tc>
        <w:tc>
          <w:tcPr>
            <w:tcW w:w="5778" w:type="dxa"/>
            <w:shd w:val="clear" w:color="auto" w:fill="auto"/>
            <w:noWrap/>
            <w:vAlign w:val="center"/>
          </w:tcPr>
          <w:p w:rsidR="00BD7F41" w:rsidRPr="00D43989" w:rsidRDefault="00BD7F41" w:rsidP="00C017D5">
            <w:pPr>
              <w:spacing w:line="240" w:lineRule="atLeast"/>
              <w:rPr>
                <w:rFonts w:ascii="Times New Roman" w:hAnsi="Times New Roman" w:cs="Times New Roman"/>
              </w:rPr>
            </w:pPr>
            <w:r w:rsidRPr="00D43989">
              <w:rPr>
                <w:rFonts w:ascii="Times New Roman" w:hAnsi="Times New Roman" w:cs="Times New Roman"/>
              </w:rPr>
              <w:t>Spese per accertamenti di laboratorio, collaudo</w:t>
            </w:r>
          </w:p>
        </w:tc>
        <w:tc>
          <w:tcPr>
            <w:tcW w:w="567" w:type="dxa"/>
            <w:shd w:val="clear" w:color="auto" w:fill="auto"/>
            <w:noWrap/>
            <w:vAlign w:val="center"/>
          </w:tcPr>
          <w:p w:rsidR="00BD7F41" w:rsidRPr="00D43989" w:rsidRDefault="00BD7F41" w:rsidP="00C017D5">
            <w:pPr>
              <w:spacing w:line="240" w:lineRule="atLeast"/>
              <w:rPr>
                <w:rFonts w:ascii="Times New Roman" w:hAnsi="Times New Roman" w:cs="Times New Roman"/>
                <w:sz w:val="16"/>
                <w:szCs w:val="16"/>
              </w:rPr>
            </w:pPr>
          </w:p>
        </w:tc>
        <w:tc>
          <w:tcPr>
            <w:tcW w:w="1985" w:type="dxa"/>
            <w:shd w:val="clear" w:color="auto" w:fill="auto"/>
            <w:noWrap/>
            <w:vAlign w:val="bottom"/>
          </w:tcPr>
          <w:p w:rsidR="00BD7F41" w:rsidRPr="00D43989" w:rsidRDefault="00BD7F41" w:rsidP="00C017D5">
            <w:pPr>
              <w:spacing w:line="240" w:lineRule="atLeast"/>
              <w:jc w:val="right"/>
              <w:rPr>
                <w:rFonts w:ascii="Times New Roman" w:hAnsi="Times New Roman" w:cs="Times New Roman"/>
              </w:rPr>
            </w:pPr>
            <w:r w:rsidRPr="00D43989">
              <w:rPr>
                <w:rFonts w:ascii="Times New Roman" w:hAnsi="Times New Roman" w:cs="Times New Roman"/>
              </w:rPr>
              <w:t>8.000,00 €</w:t>
            </w:r>
          </w:p>
        </w:tc>
      </w:tr>
      <w:tr w:rsidR="00BD7F41" w:rsidRPr="00D43989" w:rsidTr="00C017D5">
        <w:trPr>
          <w:gridAfter w:val="2"/>
          <w:wAfter w:w="3970" w:type="dxa"/>
          <w:trHeight w:val="402"/>
        </w:trPr>
        <w:tc>
          <w:tcPr>
            <w:tcW w:w="384" w:type="dxa"/>
            <w:shd w:val="clear" w:color="auto" w:fill="auto"/>
            <w:noWrap/>
            <w:vAlign w:val="center"/>
          </w:tcPr>
          <w:p w:rsidR="00BD7F41" w:rsidRPr="00D43989" w:rsidRDefault="00BD7F41" w:rsidP="00C017D5">
            <w:pPr>
              <w:spacing w:line="240" w:lineRule="atLeast"/>
              <w:rPr>
                <w:rFonts w:ascii="Times New Roman" w:hAnsi="Times New Roman" w:cs="Times New Roman"/>
              </w:rPr>
            </w:pPr>
            <w:r w:rsidRPr="00D43989">
              <w:rPr>
                <w:rFonts w:ascii="Times New Roman" w:hAnsi="Times New Roman" w:cs="Times New Roman"/>
              </w:rPr>
              <w:t>8</w:t>
            </w:r>
          </w:p>
        </w:tc>
        <w:tc>
          <w:tcPr>
            <w:tcW w:w="5778" w:type="dxa"/>
            <w:shd w:val="clear" w:color="auto" w:fill="auto"/>
            <w:noWrap/>
            <w:vAlign w:val="center"/>
          </w:tcPr>
          <w:p w:rsidR="00BD7F41" w:rsidRPr="00D43989" w:rsidRDefault="00BD7F41" w:rsidP="00C017D5">
            <w:pPr>
              <w:spacing w:line="240" w:lineRule="atLeast"/>
              <w:rPr>
                <w:rFonts w:ascii="Times New Roman" w:hAnsi="Times New Roman" w:cs="Times New Roman"/>
              </w:rPr>
            </w:pPr>
            <w:r>
              <w:rPr>
                <w:rFonts w:ascii="Times New Roman" w:hAnsi="Times New Roman" w:cs="Times New Roman"/>
              </w:rPr>
              <w:t xml:space="preserve">CNPAIA 4% su </w:t>
            </w:r>
            <w:r w:rsidRPr="00D43989">
              <w:rPr>
                <w:rFonts w:ascii="Times New Roman" w:hAnsi="Times New Roman" w:cs="Times New Roman"/>
              </w:rPr>
              <w:t>B.2, B.7</w:t>
            </w:r>
          </w:p>
        </w:tc>
        <w:tc>
          <w:tcPr>
            <w:tcW w:w="567" w:type="dxa"/>
            <w:shd w:val="clear" w:color="auto" w:fill="auto"/>
            <w:noWrap/>
            <w:vAlign w:val="center"/>
          </w:tcPr>
          <w:p w:rsidR="00BD7F41" w:rsidRPr="00D43989" w:rsidRDefault="00BD7F41" w:rsidP="00C017D5">
            <w:pPr>
              <w:spacing w:line="240" w:lineRule="atLeast"/>
              <w:rPr>
                <w:rFonts w:ascii="Times New Roman" w:hAnsi="Times New Roman" w:cs="Times New Roman"/>
                <w:sz w:val="16"/>
                <w:szCs w:val="16"/>
              </w:rPr>
            </w:pPr>
          </w:p>
        </w:tc>
        <w:tc>
          <w:tcPr>
            <w:tcW w:w="1985" w:type="dxa"/>
            <w:shd w:val="clear" w:color="auto" w:fill="auto"/>
            <w:noWrap/>
            <w:vAlign w:val="bottom"/>
          </w:tcPr>
          <w:p w:rsidR="00BD7F41" w:rsidRPr="00D43989" w:rsidRDefault="00BD7F41" w:rsidP="00C017D5">
            <w:pPr>
              <w:spacing w:line="240" w:lineRule="atLeast"/>
              <w:jc w:val="right"/>
              <w:rPr>
                <w:rFonts w:ascii="Times New Roman" w:hAnsi="Times New Roman" w:cs="Times New Roman"/>
              </w:rPr>
            </w:pPr>
            <w:r>
              <w:rPr>
                <w:rFonts w:ascii="Times New Roman" w:hAnsi="Times New Roman" w:cs="Times New Roman"/>
              </w:rPr>
              <w:t>1.990,00</w:t>
            </w:r>
            <w:r w:rsidRPr="00D43989">
              <w:rPr>
                <w:rFonts w:ascii="Times New Roman" w:hAnsi="Times New Roman" w:cs="Times New Roman"/>
              </w:rPr>
              <w:t xml:space="preserve"> €</w:t>
            </w:r>
          </w:p>
        </w:tc>
      </w:tr>
      <w:tr w:rsidR="00BD7F41" w:rsidRPr="00D43989" w:rsidTr="00C017D5">
        <w:trPr>
          <w:gridAfter w:val="2"/>
          <w:wAfter w:w="3970" w:type="dxa"/>
          <w:trHeight w:val="402"/>
        </w:trPr>
        <w:tc>
          <w:tcPr>
            <w:tcW w:w="384" w:type="dxa"/>
            <w:shd w:val="clear" w:color="auto" w:fill="auto"/>
            <w:noWrap/>
            <w:vAlign w:val="center"/>
          </w:tcPr>
          <w:p w:rsidR="00BD7F41" w:rsidRPr="00D43989" w:rsidRDefault="00BD7F41" w:rsidP="00C017D5">
            <w:pPr>
              <w:spacing w:line="240" w:lineRule="atLeast"/>
              <w:rPr>
                <w:rFonts w:ascii="Times New Roman" w:hAnsi="Times New Roman" w:cs="Times New Roman"/>
              </w:rPr>
            </w:pPr>
            <w:r w:rsidRPr="00D43989">
              <w:rPr>
                <w:rFonts w:ascii="Times New Roman" w:hAnsi="Times New Roman" w:cs="Times New Roman"/>
              </w:rPr>
              <w:t>9</w:t>
            </w:r>
          </w:p>
        </w:tc>
        <w:tc>
          <w:tcPr>
            <w:tcW w:w="5778" w:type="dxa"/>
            <w:shd w:val="clear" w:color="auto" w:fill="auto"/>
            <w:noWrap/>
            <w:vAlign w:val="center"/>
          </w:tcPr>
          <w:p w:rsidR="00BD7F41" w:rsidRPr="00D43989" w:rsidRDefault="00BD7F41" w:rsidP="00C017D5">
            <w:pPr>
              <w:spacing w:line="240" w:lineRule="atLeast"/>
              <w:rPr>
                <w:rFonts w:ascii="Times New Roman" w:hAnsi="Times New Roman" w:cs="Times New Roman"/>
              </w:rPr>
            </w:pPr>
            <w:r w:rsidRPr="00D43989">
              <w:rPr>
                <w:rFonts w:ascii="Times New Roman" w:hAnsi="Times New Roman" w:cs="Times New Roman"/>
              </w:rPr>
              <w:t>Allacciamenti ai pubblici servizi</w:t>
            </w:r>
          </w:p>
        </w:tc>
        <w:tc>
          <w:tcPr>
            <w:tcW w:w="567" w:type="dxa"/>
            <w:shd w:val="clear" w:color="auto" w:fill="auto"/>
            <w:noWrap/>
            <w:vAlign w:val="center"/>
          </w:tcPr>
          <w:p w:rsidR="00BD7F41" w:rsidRPr="00D43989" w:rsidRDefault="00BD7F41" w:rsidP="00C017D5">
            <w:pPr>
              <w:spacing w:line="240" w:lineRule="atLeast"/>
              <w:rPr>
                <w:rFonts w:ascii="Times New Roman" w:hAnsi="Times New Roman" w:cs="Times New Roman"/>
                <w:sz w:val="16"/>
                <w:szCs w:val="16"/>
              </w:rPr>
            </w:pPr>
          </w:p>
        </w:tc>
        <w:tc>
          <w:tcPr>
            <w:tcW w:w="1985" w:type="dxa"/>
            <w:shd w:val="clear" w:color="auto" w:fill="auto"/>
            <w:noWrap/>
            <w:vAlign w:val="bottom"/>
          </w:tcPr>
          <w:p w:rsidR="00BD7F41" w:rsidRPr="00D43989" w:rsidRDefault="00BD7F41" w:rsidP="00C017D5">
            <w:pPr>
              <w:spacing w:line="240" w:lineRule="atLeast"/>
              <w:jc w:val="right"/>
              <w:rPr>
                <w:rFonts w:ascii="Times New Roman" w:hAnsi="Times New Roman" w:cs="Times New Roman"/>
              </w:rPr>
            </w:pPr>
            <w:r w:rsidRPr="00D43989">
              <w:rPr>
                <w:rFonts w:ascii="Times New Roman" w:hAnsi="Times New Roman" w:cs="Times New Roman"/>
              </w:rPr>
              <w:t>12.000,00 €</w:t>
            </w:r>
          </w:p>
        </w:tc>
      </w:tr>
      <w:tr w:rsidR="00BD7F41" w:rsidRPr="00D43989" w:rsidTr="00C017D5">
        <w:trPr>
          <w:gridAfter w:val="2"/>
          <w:wAfter w:w="3970" w:type="dxa"/>
          <w:trHeight w:val="402"/>
        </w:trPr>
        <w:tc>
          <w:tcPr>
            <w:tcW w:w="384" w:type="dxa"/>
            <w:shd w:val="clear" w:color="auto" w:fill="auto"/>
            <w:noWrap/>
            <w:vAlign w:val="center"/>
          </w:tcPr>
          <w:p w:rsidR="00BD7F41" w:rsidRPr="00D43989" w:rsidRDefault="00BD7F41" w:rsidP="00C017D5">
            <w:pPr>
              <w:spacing w:line="240" w:lineRule="atLeast"/>
              <w:rPr>
                <w:rFonts w:ascii="Times New Roman" w:hAnsi="Times New Roman" w:cs="Times New Roman"/>
              </w:rPr>
            </w:pPr>
            <w:r w:rsidRPr="00D43989">
              <w:rPr>
                <w:rFonts w:ascii="Times New Roman" w:hAnsi="Times New Roman" w:cs="Times New Roman"/>
              </w:rPr>
              <w:t>10</w:t>
            </w:r>
          </w:p>
        </w:tc>
        <w:tc>
          <w:tcPr>
            <w:tcW w:w="5778" w:type="dxa"/>
            <w:shd w:val="clear" w:color="auto" w:fill="auto"/>
            <w:noWrap/>
            <w:vAlign w:val="center"/>
          </w:tcPr>
          <w:p w:rsidR="00BD7F41" w:rsidRPr="00D43989" w:rsidRDefault="00BD7F41" w:rsidP="00C017D5">
            <w:pPr>
              <w:spacing w:line="240" w:lineRule="atLeast"/>
              <w:rPr>
                <w:rFonts w:ascii="Times New Roman" w:hAnsi="Times New Roman" w:cs="Times New Roman"/>
              </w:rPr>
            </w:pPr>
            <w:r w:rsidRPr="00D43989">
              <w:rPr>
                <w:rFonts w:ascii="Times New Roman" w:hAnsi="Times New Roman" w:cs="Times New Roman"/>
              </w:rPr>
              <w:t>Imprevisti compresa Iva</w:t>
            </w:r>
          </w:p>
        </w:tc>
        <w:tc>
          <w:tcPr>
            <w:tcW w:w="567" w:type="dxa"/>
            <w:shd w:val="clear" w:color="auto" w:fill="auto"/>
            <w:noWrap/>
            <w:vAlign w:val="center"/>
          </w:tcPr>
          <w:p w:rsidR="00BD7F41" w:rsidRPr="00D43989" w:rsidRDefault="00BD7F41" w:rsidP="00C017D5">
            <w:pPr>
              <w:spacing w:line="240" w:lineRule="atLeast"/>
              <w:rPr>
                <w:rFonts w:ascii="Times New Roman" w:hAnsi="Times New Roman" w:cs="Times New Roman"/>
                <w:sz w:val="16"/>
                <w:szCs w:val="16"/>
              </w:rPr>
            </w:pPr>
          </w:p>
        </w:tc>
        <w:tc>
          <w:tcPr>
            <w:tcW w:w="1985" w:type="dxa"/>
            <w:shd w:val="clear" w:color="auto" w:fill="auto"/>
            <w:noWrap/>
            <w:vAlign w:val="bottom"/>
          </w:tcPr>
          <w:p w:rsidR="00BD7F41" w:rsidRPr="00D43989" w:rsidRDefault="00BD7F41" w:rsidP="00C017D5">
            <w:pPr>
              <w:spacing w:line="240" w:lineRule="atLeast"/>
              <w:jc w:val="right"/>
              <w:rPr>
                <w:rFonts w:ascii="Times New Roman" w:hAnsi="Times New Roman" w:cs="Times New Roman"/>
              </w:rPr>
            </w:pPr>
            <w:r>
              <w:rPr>
                <w:rFonts w:ascii="Times New Roman" w:hAnsi="Times New Roman" w:cs="Times New Roman"/>
              </w:rPr>
              <w:t>6.304,85</w:t>
            </w:r>
            <w:r w:rsidRPr="00D43989">
              <w:rPr>
                <w:rFonts w:ascii="Times New Roman" w:hAnsi="Times New Roman" w:cs="Times New Roman"/>
              </w:rPr>
              <w:t xml:space="preserve"> € </w:t>
            </w:r>
          </w:p>
        </w:tc>
      </w:tr>
      <w:tr w:rsidR="00BD7F41" w:rsidRPr="00D43989" w:rsidTr="00C017D5">
        <w:trPr>
          <w:gridAfter w:val="2"/>
          <w:wAfter w:w="3970" w:type="dxa"/>
          <w:trHeight w:val="402"/>
        </w:trPr>
        <w:tc>
          <w:tcPr>
            <w:tcW w:w="384" w:type="dxa"/>
            <w:shd w:val="clear" w:color="auto" w:fill="auto"/>
            <w:noWrap/>
            <w:vAlign w:val="center"/>
          </w:tcPr>
          <w:p w:rsidR="00BD7F41" w:rsidRPr="00D43989" w:rsidRDefault="00BD7F41" w:rsidP="00C017D5">
            <w:pPr>
              <w:spacing w:line="240" w:lineRule="atLeast"/>
              <w:rPr>
                <w:rFonts w:ascii="Times New Roman" w:hAnsi="Times New Roman" w:cs="Times New Roman"/>
              </w:rPr>
            </w:pPr>
            <w:r w:rsidRPr="00D43989">
              <w:rPr>
                <w:rFonts w:ascii="Times New Roman" w:hAnsi="Times New Roman" w:cs="Times New Roman"/>
              </w:rPr>
              <w:t>11</w:t>
            </w:r>
          </w:p>
        </w:tc>
        <w:tc>
          <w:tcPr>
            <w:tcW w:w="5778" w:type="dxa"/>
            <w:shd w:val="clear" w:color="auto" w:fill="auto"/>
            <w:noWrap/>
            <w:vAlign w:val="center"/>
          </w:tcPr>
          <w:p w:rsidR="00BD7F41" w:rsidRPr="00D43989" w:rsidRDefault="00BD7F41" w:rsidP="00C017D5">
            <w:pPr>
              <w:spacing w:line="240" w:lineRule="atLeast"/>
              <w:rPr>
                <w:rFonts w:ascii="Times New Roman" w:hAnsi="Times New Roman" w:cs="Times New Roman"/>
              </w:rPr>
            </w:pPr>
            <w:r w:rsidRPr="00D43989">
              <w:rPr>
                <w:rFonts w:ascii="Times New Roman" w:hAnsi="Times New Roman" w:cs="Times New Roman"/>
              </w:rPr>
              <w:t xml:space="preserve">IVA sui lavori </w:t>
            </w:r>
          </w:p>
        </w:tc>
        <w:tc>
          <w:tcPr>
            <w:tcW w:w="567" w:type="dxa"/>
            <w:shd w:val="clear" w:color="auto" w:fill="auto"/>
            <w:noWrap/>
            <w:vAlign w:val="center"/>
          </w:tcPr>
          <w:p w:rsidR="00BD7F41" w:rsidRPr="00D43989" w:rsidRDefault="00BD7F41" w:rsidP="00C017D5">
            <w:pPr>
              <w:spacing w:line="240" w:lineRule="atLeast"/>
              <w:jc w:val="right"/>
              <w:rPr>
                <w:rFonts w:ascii="Times New Roman" w:hAnsi="Times New Roman" w:cs="Times New Roman"/>
                <w:sz w:val="16"/>
                <w:szCs w:val="16"/>
              </w:rPr>
            </w:pPr>
          </w:p>
        </w:tc>
        <w:tc>
          <w:tcPr>
            <w:tcW w:w="1985" w:type="dxa"/>
            <w:tcBorders>
              <w:bottom w:val="dotted" w:sz="4" w:space="0" w:color="auto"/>
            </w:tcBorders>
            <w:shd w:val="clear" w:color="auto" w:fill="auto"/>
            <w:noWrap/>
            <w:vAlign w:val="bottom"/>
          </w:tcPr>
          <w:p w:rsidR="00BD7F41" w:rsidRPr="00D43989" w:rsidRDefault="00BD7F41" w:rsidP="00C017D5">
            <w:pPr>
              <w:spacing w:line="240" w:lineRule="atLeast"/>
              <w:jc w:val="right"/>
              <w:rPr>
                <w:rFonts w:ascii="Times New Roman" w:hAnsi="Times New Roman" w:cs="Times New Roman"/>
                <w:caps/>
              </w:rPr>
            </w:pPr>
            <w:r>
              <w:rPr>
                <w:rFonts w:ascii="Times New Roman" w:hAnsi="Times New Roman" w:cs="Times New Roman"/>
              </w:rPr>
              <w:t>54.875,00</w:t>
            </w:r>
            <w:r w:rsidRPr="00D43989">
              <w:rPr>
                <w:rFonts w:ascii="Times New Roman" w:hAnsi="Times New Roman" w:cs="Times New Roman"/>
              </w:rPr>
              <w:t xml:space="preserve"> </w:t>
            </w:r>
            <w:r w:rsidRPr="00D43989">
              <w:rPr>
                <w:rFonts w:ascii="Times New Roman" w:hAnsi="Times New Roman" w:cs="Times New Roman"/>
                <w:caps/>
              </w:rPr>
              <w:t>€</w:t>
            </w:r>
          </w:p>
        </w:tc>
      </w:tr>
      <w:tr w:rsidR="00BD7F41" w:rsidRPr="00D43989" w:rsidTr="00C017D5">
        <w:trPr>
          <w:gridAfter w:val="2"/>
          <w:wAfter w:w="3970" w:type="dxa"/>
          <w:trHeight w:val="402"/>
        </w:trPr>
        <w:tc>
          <w:tcPr>
            <w:tcW w:w="384" w:type="dxa"/>
            <w:shd w:val="clear" w:color="auto" w:fill="auto"/>
            <w:noWrap/>
            <w:vAlign w:val="center"/>
          </w:tcPr>
          <w:p w:rsidR="00BD7F41" w:rsidRPr="00D43989" w:rsidRDefault="00BD7F41" w:rsidP="00C017D5">
            <w:pPr>
              <w:spacing w:line="240" w:lineRule="atLeast"/>
              <w:rPr>
                <w:rFonts w:ascii="Times New Roman" w:hAnsi="Times New Roman" w:cs="Times New Roman"/>
              </w:rPr>
            </w:pPr>
            <w:r w:rsidRPr="00D43989">
              <w:rPr>
                <w:rFonts w:ascii="Times New Roman" w:hAnsi="Times New Roman" w:cs="Times New Roman"/>
              </w:rPr>
              <w:t>12</w:t>
            </w:r>
          </w:p>
        </w:tc>
        <w:tc>
          <w:tcPr>
            <w:tcW w:w="5778" w:type="dxa"/>
            <w:shd w:val="clear" w:color="auto" w:fill="auto"/>
            <w:noWrap/>
            <w:vAlign w:val="center"/>
          </w:tcPr>
          <w:p w:rsidR="00BD7F41" w:rsidRPr="00D43989" w:rsidRDefault="00BD7F41" w:rsidP="00C017D5">
            <w:pPr>
              <w:spacing w:line="240" w:lineRule="atLeast"/>
              <w:rPr>
                <w:rFonts w:ascii="Times New Roman" w:hAnsi="Times New Roman" w:cs="Times New Roman"/>
              </w:rPr>
            </w:pPr>
            <w:r w:rsidRPr="00D43989">
              <w:rPr>
                <w:rFonts w:ascii="Times New Roman" w:hAnsi="Times New Roman" w:cs="Times New Roman"/>
              </w:rPr>
              <w:t>IVA sulle spese generali su B.1, B.2, B.6, B.7, B.8, B.9</w:t>
            </w:r>
          </w:p>
        </w:tc>
        <w:tc>
          <w:tcPr>
            <w:tcW w:w="567" w:type="dxa"/>
            <w:shd w:val="clear" w:color="auto" w:fill="auto"/>
            <w:noWrap/>
            <w:vAlign w:val="center"/>
          </w:tcPr>
          <w:p w:rsidR="00BD7F41" w:rsidRPr="00D43989" w:rsidRDefault="00BD7F41" w:rsidP="00C017D5">
            <w:pPr>
              <w:spacing w:line="240" w:lineRule="atLeast"/>
              <w:jc w:val="right"/>
              <w:rPr>
                <w:rFonts w:ascii="Times New Roman" w:hAnsi="Times New Roman" w:cs="Times New Roman"/>
                <w:sz w:val="16"/>
                <w:szCs w:val="16"/>
              </w:rPr>
            </w:pPr>
            <w:r w:rsidRPr="00D43989">
              <w:rPr>
                <w:rFonts w:ascii="Times New Roman" w:hAnsi="Times New Roman" w:cs="Times New Roman"/>
                <w:sz w:val="16"/>
                <w:szCs w:val="16"/>
              </w:rPr>
              <w:t>21%</w:t>
            </w:r>
          </w:p>
        </w:tc>
        <w:tc>
          <w:tcPr>
            <w:tcW w:w="1985" w:type="dxa"/>
            <w:tcBorders>
              <w:bottom w:val="dotted" w:sz="4" w:space="0" w:color="auto"/>
            </w:tcBorders>
            <w:shd w:val="clear" w:color="auto" w:fill="auto"/>
            <w:noWrap/>
            <w:vAlign w:val="bottom"/>
          </w:tcPr>
          <w:p w:rsidR="00BD7F41" w:rsidRPr="00D43989" w:rsidRDefault="00BD7F41" w:rsidP="00C017D5">
            <w:pPr>
              <w:spacing w:line="240" w:lineRule="atLeast"/>
              <w:jc w:val="right"/>
              <w:rPr>
                <w:rFonts w:ascii="Times New Roman" w:hAnsi="Times New Roman" w:cs="Times New Roman"/>
              </w:rPr>
            </w:pPr>
            <w:r>
              <w:rPr>
                <w:rFonts w:ascii="Times New Roman" w:hAnsi="Times New Roman" w:cs="Times New Roman"/>
              </w:rPr>
              <w:t>16.320,15</w:t>
            </w:r>
            <w:r w:rsidRPr="00D43989">
              <w:rPr>
                <w:rFonts w:ascii="Times New Roman" w:hAnsi="Times New Roman" w:cs="Times New Roman"/>
              </w:rPr>
              <w:t xml:space="preserve"> €</w:t>
            </w:r>
          </w:p>
        </w:tc>
      </w:tr>
      <w:tr w:rsidR="00BD7F41" w:rsidRPr="00D43989" w:rsidTr="00C017D5">
        <w:trPr>
          <w:gridAfter w:val="2"/>
          <w:wAfter w:w="3970" w:type="dxa"/>
          <w:trHeight w:val="402"/>
        </w:trPr>
        <w:tc>
          <w:tcPr>
            <w:tcW w:w="384" w:type="dxa"/>
            <w:shd w:val="clear" w:color="auto" w:fill="auto"/>
            <w:noWrap/>
            <w:vAlign w:val="center"/>
          </w:tcPr>
          <w:p w:rsidR="00BD7F41" w:rsidRPr="00D43989" w:rsidRDefault="00BD7F41" w:rsidP="00C017D5">
            <w:pPr>
              <w:spacing w:line="240" w:lineRule="atLeast"/>
              <w:rPr>
                <w:rFonts w:ascii="Times New Roman" w:hAnsi="Times New Roman" w:cs="Times New Roman"/>
              </w:rPr>
            </w:pPr>
            <w:r w:rsidRPr="00D43989">
              <w:rPr>
                <w:rFonts w:ascii="Times New Roman" w:hAnsi="Times New Roman" w:cs="Times New Roman"/>
              </w:rPr>
              <w:t>13</w:t>
            </w:r>
          </w:p>
        </w:tc>
        <w:tc>
          <w:tcPr>
            <w:tcW w:w="5778" w:type="dxa"/>
            <w:shd w:val="clear" w:color="auto" w:fill="auto"/>
            <w:noWrap/>
            <w:vAlign w:val="center"/>
          </w:tcPr>
          <w:p w:rsidR="00BD7F41" w:rsidRPr="00D43989" w:rsidRDefault="00BD7F41" w:rsidP="00C017D5">
            <w:pPr>
              <w:spacing w:line="240" w:lineRule="atLeast"/>
              <w:rPr>
                <w:rFonts w:ascii="Times New Roman" w:hAnsi="Times New Roman" w:cs="Times New Roman"/>
              </w:rPr>
            </w:pPr>
            <w:r w:rsidRPr="00D43989">
              <w:rPr>
                <w:rFonts w:ascii="Times New Roman" w:hAnsi="Times New Roman" w:cs="Times New Roman"/>
              </w:rPr>
              <w:t>Acquisizioni aree e urbanizzazioni</w:t>
            </w:r>
          </w:p>
        </w:tc>
        <w:tc>
          <w:tcPr>
            <w:tcW w:w="567" w:type="dxa"/>
            <w:shd w:val="clear" w:color="auto" w:fill="auto"/>
            <w:noWrap/>
            <w:vAlign w:val="center"/>
          </w:tcPr>
          <w:p w:rsidR="00BD7F41" w:rsidRPr="00D43989" w:rsidRDefault="00BD7F41" w:rsidP="00C017D5">
            <w:pPr>
              <w:spacing w:line="240" w:lineRule="atLeast"/>
              <w:jc w:val="right"/>
              <w:rPr>
                <w:rFonts w:ascii="Times New Roman" w:hAnsi="Times New Roman" w:cs="Times New Roman"/>
                <w:sz w:val="16"/>
                <w:szCs w:val="16"/>
              </w:rPr>
            </w:pPr>
          </w:p>
        </w:tc>
        <w:tc>
          <w:tcPr>
            <w:tcW w:w="1985" w:type="dxa"/>
            <w:tcBorders>
              <w:bottom w:val="dotted" w:sz="4" w:space="0" w:color="auto"/>
            </w:tcBorders>
            <w:shd w:val="clear" w:color="auto" w:fill="auto"/>
            <w:noWrap/>
            <w:vAlign w:val="bottom"/>
          </w:tcPr>
          <w:p w:rsidR="00BD7F41" w:rsidRPr="00D43989" w:rsidRDefault="00BD7F41" w:rsidP="00C017D5">
            <w:pPr>
              <w:spacing w:line="240" w:lineRule="atLeast"/>
              <w:jc w:val="right"/>
              <w:rPr>
                <w:rFonts w:ascii="Times New Roman" w:hAnsi="Times New Roman" w:cs="Times New Roman"/>
              </w:rPr>
            </w:pPr>
            <w:r w:rsidRPr="00D43989">
              <w:rPr>
                <w:rFonts w:ascii="Times New Roman" w:hAnsi="Times New Roman" w:cs="Times New Roman"/>
              </w:rPr>
              <w:t>25.000,00 €</w:t>
            </w:r>
          </w:p>
        </w:tc>
      </w:tr>
      <w:tr w:rsidR="00BD7F41" w:rsidRPr="00D43989" w:rsidTr="00C017D5">
        <w:trPr>
          <w:gridAfter w:val="2"/>
          <w:wAfter w:w="3970" w:type="dxa"/>
          <w:trHeight w:val="402"/>
        </w:trPr>
        <w:tc>
          <w:tcPr>
            <w:tcW w:w="384" w:type="dxa"/>
            <w:shd w:val="clear" w:color="auto" w:fill="auto"/>
            <w:noWrap/>
            <w:vAlign w:val="center"/>
          </w:tcPr>
          <w:p w:rsidR="00BD7F41" w:rsidRPr="00D43989" w:rsidRDefault="00BD7F41" w:rsidP="00C017D5">
            <w:pPr>
              <w:spacing w:line="240" w:lineRule="atLeast"/>
              <w:rPr>
                <w:rFonts w:ascii="Times New Roman" w:hAnsi="Times New Roman" w:cs="Times New Roman"/>
              </w:rPr>
            </w:pPr>
          </w:p>
        </w:tc>
        <w:tc>
          <w:tcPr>
            <w:tcW w:w="5778" w:type="dxa"/>
            <w:shd w:val="clear" w:color="auto" w:fill="auto"/>
            <w:noWrap/>
            <w:vAlign w:val="center"/>
          </w:tcPr>
          <w:p w:rsidR="00BD7F41" w:rsidRPr="00D43989" w:rsidRDefault="00BD7F41" w:rsidP="00C017D5">
            <w:pPr>
              <w:spacing w:line="240" w:lineRule="atLeast"/>
              <w:jc w:val="right"/>
              <w:rPr>
                <w:rFonts w:ascii="Times New Roman" w:hAnsi="Times New Roman" w:cs="Times New Roman"/>
                <w:b/>
                <w:bCs/>
              </w:rPr>
            </w:pPr>
            <w:r w:rsidRPr="00D43989">
              <w:rPr>
                <w:rFonts w:ascii="Times New Roman" w:hAnsi="Times New Roman" w:cs="Times New Roman"/>
                <w:b/>
                <w:bCs/>
              </w:rPr>
              <w:t>TOTALE somme a disposizione</w:t>
            </w:r>
          </w:p>
        </w:tc>
        <w:tc>
          <w:tcPr>
            <w:tcW w:w="567" w:type="dxa"/>
            <w:shd w:val="clear" w:color="auto" w:fill="auto"/>
            <w:noWrap/>
            <w:vAlign w:val="center"/>
          </w:tcPr>
          <w:p w:rsidR="00BD7F41" w:rsidRPr="00D43989" w:rsidRDefault="00BD7F41" w:rsidP="00C017D5">
            <w:pPr>
              <w:spacing w:line="240" w:lineRule="atLeast"/>
              <w:rPr>
                <w:rFonts w:ascii="Times New Roman" w:hAnsi="Times New Roman" w:cs="Times New Roman"/>
                <w:sz w:val="16"/>
                <w:szCs w:val="16"/>
              </w:rPr>
            </w:pPr>
          </w:p>
        </w:tc>
        <w:tc>
          <w:tcPr>
            <w:tcW w:w="1985" w:type="dxa"/>
            <w:tcBorders>
              <w:top w:val="double" w:sz="4" w:space="0" w:color="auto"/>
            </w:tcBorders>
            <w:shd w:val="clear" w:color="auto" w:fill="auto"/>
            <w:noWrap/>
            <w:vAlign w:val="bottom"/>
          </w:tcPr>
          <w:p w:rsidR="00BD7F41" w:rsidRPr="00D43989" w:rsidRDefault="00BD7F41" w:rsidP="00C017D5">
            <w:pPr>
              <w:spacing w:line="240" w:lineRule="atLeast"/>
              <w:jc w:val="right"/>
              <w:rPr>
                <w:rFonts w:ascii="Times New Roman" w:hAnsi="Times New Roman" w:cs="Times New Roman"/>
              </w:rPr>
            </w:pPr>
            <w:r>
              <w:rPr>
                <w:rFonts w:ascii="Times New Roman" w:hAnsi="Times New Roman" w:cs="Times New Roman"/>
              </w:rPr>
              <w:t>191.250,00</w:t>
            </w:r>
            <w:r w:rsidRPr="00D43989">
              <w:rPr>
                <w:rFonts w:ascii="Times New Roman" w:hAnsi="Times New Roman" w:cs="Times New Roman"/>
              </w:rPr>
              <w:t xml:space="preserve"> €</w:t>
            </w:r>
          </w:p>
        </w:tc>
      </w:tr>
      <w:tr w:rsidR="00BD7F41" w:rsidRPr="00D43989" w:rsidTr="00C017D5">
        <w:trPr>
          <w:gridAfter w:val="2"/>
          <w:wAfter w:w="3970" w:type="dxa"/>
          <w:trHeight w:val="402"/>
        </w:trPr>
        <w:tc>
          <w:tcPr>
            <w:tcW w:w="6162" w:type="dxa"/>
            <w:gridSpan w:val="2"/>
            <w:shd w:val="clear" w:color="auto" w:fill="auto"/>
            <w:noWrap/>
            <w:vAlign w:val="center"/>
          </w:tcPr>
          <w:p w:rsidR="00BD7F41" w:rsidRPr="00D43989" w:rsidRDefault="00BD7F41" w:rsidP="00C017D5">
            <w:pPr>
              <w:spacing w:line="240" w:lineRule="atLeast"/>
              <w:jc w:val="right"/>
              <w:rPr>
                <w:rFonts w:ascii="Times New Roman" w:hAnsi="Times New Roman" w:cs="Times New Roman"/>
                <w:b/>
                <w:bCs/>
              </w:rPr>
            </w:pPr>
            <w:r w:rsidRPr="00D43989">
              <w:rPr>
                <w:rFonts w:ascii="Times New Roman" w:hAnsi="Times New Roman" w:cs="Times New Roman"/>
                <w:b/>
                <w:bCs/>
              </w:rPr>
              <w:t xml:space="preserve">         IMPORTO TOTALE</w:t>
            </w:r>
          </w:p>
        </w:tc>
        <w:tc>
          <w:tcPr>
            <w:tcW w:w="567" w:type="dxa"/>
            <w:shd w:val="clear" w:color="auto" w:fill="auto"/>
            <w:noWrap/>
            <w:vAlign w:val="center"/>
          </w:tcPr>
          <w:p w:rsidR="00BD7F41" w:rsidRPr="00D43989" w:rsidRDefault="00BD7F41" w:rsidP="00C017D5">
            <w:pPr>
              <w:spacing w:line="240" w:lineRule="atLeast"/>
              <w:rPr>
                <w:rFonts w:ascii="Times New Roman" w:hAnsi="Times New Roman" w:cs="Times New Roman"/>
                <w:b/>
                <w:bCs/>
                <w:sz w:val="16"/>
                <w:szCs w:val="16"/>
              </w:rPr>
            </w:pPr>
          </w:p>
        </w:tc>
        <w:tc>
          <w:tcPr>
            <w:tcW w:w="1985" w:type="dxa"/>
            <w:shd w:val="clear" w:color="auto" w:fill="auto"/>
            <w:noWrap/>
            <w:vAlign w:val="bottom"/>
          </w:tcPr>
          <w:p w:rsidR="00BD7F41" w:rsidRPr="00D43989" w:rsidRDefault="00BD7F41" w:rsidP="00C017D5">
            <w:pPr>
              <w:spacing w:line="240" w:lineRule="atLeast"/>
              <w:jc w:val="right"/>
              <w:rPr>
                <w:rFonts w:ascii="Times New Roman" w:hAnsi="Times New Roman" w:cs="Times New Roman"/>
                <w:b/>
              </w:rPr>
            </w:pPr>
            <w:r w:rsidRPr="00D43989">
              <w:rPr>
                <w:rFonts w:ascii="Times New Roman" w:hAnsi="Times New Roman" w:cs="Times New Roman"/>
                <w:b/>
              </w:rPr>
              <w:t>740.000,00 €</w:t>
            </w:r>
          </w:p>
        </w:tc>
      </w:tr>
    </w:tbl>
    <w:p w:rsidR="00E62AD9" w:rsidRPr="00D43989" w:rsidRDefault="00E62AD9" w:rsidP="00633B69">
      <w:pPr>
        <w:autoSpaceDE w:val="0"/>
        <w:autoSpaceDN w:val="0"/>
        <w:adjustRightInd w:val="0"/>
        <w:spacing w:after="0" w:line="240" w:lineRule="auto"/>
        <w:jc w:val="both"/>
        <w:rPr>
          <w:rFonts w:ascii="Times New Roman" w:hAnsi="Times New Roman" w:cs="Times New Roman"/>
          <w:sz w:val="24"/>
          <w:szCs w:val="24"/>
        </w:rPr>
      </w:pPr>
    </w:p>
    <w:p w:rsidR="00C253BE" w:rsidRPr="00D43989" w:rsidRDefault="00C253BE" w:rsidP="006B4C1F">
      <w:pPr>
        <w:autoSpaceDE w:val="0"/>
        <w:autoSpaceDN w:val="0"/>
        <w:adjustRightInd w:val="0"/>
        <w:spacing w:after="0" w:line="240" w:lineRule="auto"/>
        <w:rPr>
          <w:rFonts w:ascii="Times New Roman" w:hAnsi="Times New Roman" w:cs="Times New Roman"/>
          <w:b/>
          <w:bCs/>
          <w:sz w:val="24"/>
          <w:szCs w:val="24"/>
        </w:rPr>
      </w:pPr>
    </w:p>
    <w:p w:rsidR="006B4C1F" w:rsidRPr="00D43989" w:rsidRDefault="006B4C1F" w:rsidP="006F5D07">
      <w:pPr>
        <w:pStyle w:val="Paragrafoelenco"/>
        <w:numPr>
          <w:ilvl w:val="0"/>
          <w:numId w:val="16"/>
        </w:numPr>
        <w:autoSpaceDE w:val="0"/>
        <w:autoSpaceDN w:val="0"/>
        <w:adjustRightInd w:val="0"/>
        <w:spacing w:after="0" w:line="240" w:lineRule="auto"/>
        <w:jc w:val="both"/>
        <w:rPr>
          <w:rFonts w:ascii="Times New Roman" w:hAnsi="Times New Roman" w:cs="Times New Roman"/>
          <w:bCs/>
          <w:sz w:val="24"/>
          <w:szCs w:val="24"/>
        </w:rPr>
      </w:pPr>
      <w:proofErr w:type="spellStart"/>
      <w:r w:rsidRPr="00D43989">
        <w:rPr>
          <w:rFonts w:ascii="Times New Roman" w:hAnsi="Times New Roman" w:cs="Times New Roman"/>
          <w:b/>
          <w:bCs/>
          <w:sz w:val="24"/>
          <w:szCs w:val="24"/>
        </w:rPr>
        <w:t>DI</w:t>
      </w:r>
      <w:proofErr w:type="spellEnd"/>
      <w:r w:rsidRPr="00D43989">
        <w:rPr>
          <w:rFonts w:ascii="Times New Roman" w:hAnsi="Times New Roman" w:cs="Times New Roman"/>
          <w:b/>
          <w:bCs/>
          <w:sz w:val="24"/>
          <w:szCs w:val="24"/>
        </w:rPr>
        <w:t xml:space="preserve"> PRENDERE ATTO </w:t>
      </w:r>
      <w:r w:rsidRPr="00D43989">
        <w:rPr>
          <w:rFonts w:ascii="Times New Roman" w:hAnsi="Times New Roman" w:cs="Times New Roman"/>
          <w:bCs/>
          <w:sz w:val="24"/>
          <w:szCs w:val="24"/>
        </w:rPr>
        <w:t>che il progetto esecutivo relativo a</w:t>
      </w:r>
      <w:r w:rsidR="00633B69" w:rsidRPr="00D43989">
        <w:rPr>
          <w:rFonts w:ascii="Times New Roman" w:hAnsi="Times New Roman" w:cs="Times New Roman"/>
          <w:bCs/>
          <w:sz w:val="24"/>
          <w:szCs w:val="24"/>
        </w:rPr>
        <w:t>l“Recupero di immobili di proprietà comunale per alloggi di edilizia sovvenzionata localizzati nel centro storico”</w:t>
      </w:r>
      <w:r w:rsidRPr="00D43989">
        <w:rPr>
          <w:rFonts w:ascii="Times New Roman" w:hAnsi="Times New Roman" w:cs="Times New Roman"/>
          <w:bCs/>
          <w:sz w:val="24"/>
          <w:szCs w:val="24"/>
        </w:rPr>
        <w:t xml:space="preserve"> dell’importo di </w:t>
      </w:r>
      <w:r w:rsidR="001D014C" w:rsidRPr="00D43989">
        <w:rPr>
          <w:rFonts w:ascii="Times New Roman" w:hAnsi="Times New Roman" w:cs="Times New Roman"/>
          <w:bCs/>
          <w:sz w:val="24"/>
          <w:szCs w:val="24"/>
        </w:rPr>
        <w:t>740</w:t>
      </w:r>
      <w:r w:rsidRPr="00D43989">
        <w:rPr>
          <w:rFonts w:ascii="Times New Roman" w:hAnsi="Times New Roman" w:cs="Times New Roman"/>
          <w:bCs/>
          <w:sz w:val="24"/>
          <w:szCs w:val="24"/>
        </w:rPr>
        <w:t xml:space="preserve">.000,00 € è stato finanziato nell’ambito del </w:t>
      </w:r>
      <w:proofErr w:type="spellStart"/>
      <w:r w:rsidRPr="00D43989">
        <w:rPr>
          <w:rFonts w:ascii="Times New Roman" w:hAnsi="Times New Roman" w:cs="Times New Roman"/>
          <w:bCs/>
          <w:sz w:val="24"/>
          <w:szCs w:val="24"/>
        </w:rPr>
        <w:t>PRUacs</w:t>
      </w:r>
      <w:proofErr w:type="spellEnd"/>
      <w:r w:rsidRPr="00D43989">
        <w:rPr>
          <w:rFonts w:ascii="Times New Roman" w:hAnsi="Times New Roman" w:cs="Times New Roman"/>
          <w:bCs/>
          <w:sz w:val="24"/>
          <w:szCs w:val="24"/>
        </w:rPr>
        <w:t xml:space="preserve"> Programmi di Riqualificazione urbana per alloggi a canone sostenibile</w:t>
      </w:r>
      <w:r w:rsidR="006F5D07" w:rsidRPr="00D43989">
        <w:rPr>
          <w:rFonts w:ascii="Times New Roman" w:hAnsi="Times New Roman" w:cs="Times New Roman"/>
          <w:bCs/>
          <w:sz w:val="24"/>
          <w:szCs w:val="24"/>
        </w:rPr>
        <w:t>;</w:t>
      </w:r>
    </w:p>
    <w:p w:rsidR="00C259F3" w:rsidRPr="00D43989" w:rsidRDefault="00C259F3" w:rsidP="00C259F3">
      <w:pPr>
        <w:pStyle w:val="Paragrafoelenco"/>
        <w:autoSpaceDE w:val="0"/>
        <w:autoSpaceDN w:val="0"/>
        <w:adjustRightInd w:val="0"/>
        <w:spacing w:after="0" w:line="240" w:lineRule="auto"/>
        <w:jc w:val="both"/>
        <w:rPr>
          <w:rFonts w:ascii="Times New Roman" w:hAnsi="Times New Roman" w:cs="Times New Roman"/>
          <w:b/>
          <w:bCs/>
          <w:sz w:val="24"/>
          <w:szCs w:val="24"/>
        </w:rPr>
      </w:pPr>
    </w:p>
    <w:p w:rsidR="00C259F3" w:rsidRPr="00D43989" w:rsidRDefault="00C259F3" w:rsidP="00C259F3">
      <w:pPr>
        <w:pStyle w:val="Paragrafoelenco"/>
        <w:numPr>
          <w:ilvl w:val="0"/>
          <w:numId w:val="16"/>
        </w:numPr>
        <w:autoSpaceDE w:val="0"/>
        <w:autoSpaceDN w:val="0"/>
        <w:adjustRightInd w:val="0"/>
        <w:spacing w:after="0" w:line="240" w:lineRule="auto"/>
        <w:jc w:val="both"/>
        <w:rPr>
          <w:rFonts w:ascii="Times New Roman" w:hAnsi="Times New Roman" w:cs="Times New Roman"/>
          <w:bCs/>
          <w:sz w:val="24"/>
          <w:szCs w:val="24"/>
        </w:rPr>
      </w:pPr>
      <w:proofErr w:type="spellStart"/>
      <w:r w:rsidRPr="00D43989">
        <w:rPr>
          <w:rFonts w:ascii="Times New Roman" w:hAnsi="Times New Roman" w:cs="Times New Roman"/>
          <w:b/>
          <w:bCs/>
          <w:sz w:val="24"/>
          <w:szCs w:val="24"/>
        </w:rPr>
        <w:t>DI</w:t>
      </w:r>
      <w:proofErr w:type="spellEnd"/>
      <w:r w:rsidRPr="00D43989">
        <w:rPr>
          <w:rFonts w:ascii="Times New Roman" w:hAnsi="Times New Roman" w:cs="Times New Roman"/>
          <w:b/>
          <w:bCs/>
          <w:sz w:val="24"/>
          <w:szCs w:val="24"/>
        </w:rPr>
        <w:t xml:space="preserve"> PRENDERE ATTO</w:t>
      </w:r>
      <w:r w:rsidRPr="00D43989">
        <w:rPr>
          <w:rFonts w:ascii="Times New Roman" w:hAnsi="Times New Roman" w:cs="Times New Roman"/>
          <w:bCs/>
          <w:sz w:val="24"/>
          <w:szCs w:val="24"/>
        </w:rPr>
        <w:t xml:space="preserve"> altresì che l’importo di </w:t>
      </w:r>
      <w:r w:rsidR="001D014C" w:rsidRPr="00D43989">
        <w:rPr>
          <w:rFonts w:ascii="Times New Roman" w:hAnsi="Times New Roman" w:cs="Times New Roman"/>
          <w:bCs/>
          <w:sz w:val="24"/>
          <w:szCs w:val="24"/>
        </w:rPr>
        <w:t>740.000</w:t>
      </w:r>
      <w:r w:rsidRPr="00D43989">
        <w:rPr>
          <w:rFonts w:ascii="Times New Roman" w:hAnsi="Times New Roman" w:cs="Times New Roman"/>
          <w:bCs/>
          <w:sz w:val="24"/>
          <w:szCs w:val="24"/>
        </w:rPr>
        <w:t xml:space="preserve">,00 € è compreso nell’importo complessivo finanziato di 3.800.000,00 € nell’ambito del </w:t>
      </w:r>
      <w:proofErr w:type="spellStart"/>
      <w:r w:rsidRPr="00D43989">
        <w:rPr>
          <w:rFonts w:ascii="Times New Roman" w:hAnsi="Times New Roman" w:cs="Times New Roman"/>
          <w:bCs/>
          <w:sz w:val="24"/>
          <w:szCs w:val="24"/>
        </w:rPr>
        <w:t>PRUacs</w:t>
      </w:r>
      <w:proofErr w:type="spellEnd"/>
      <w:r w:rsidRPr="00D43989">
        <w:rPr>
          <w:rFonts w:ascii="Times New Roman" w:hAnsi="Times New Roman" w:cs="Times New Roman"/>
          <w:bCs/>
          <w:sz w:val="24"/>
          <w:szCs w:val="24"/>
        </w:rPr>
        <w:t xml:space="preserve">, con capitolo d’entrata </w:t>
      </w:r>
      <w:r w:rsidRPr="00D43989">
        <w:rPr>
          <w:rFonts w:ascii="Times New Roman" w:hAnsi="Times New Roman" w:cs="Times New Roman"/>
          <w:bCs/>
          <w:sz w:val="24"/>
          <w:szCs w:val="24"/>
        </w:rPr>
        <w:lastRenderedPageBreak/>
        <w:t xml:space="preserve">pari a 4.03.4301 300 43146 e con capitolo di uscita </w:t>
      </w:r>
      <w:r w:rsidR="00EF7CFB" w:rsidRPr="00D43989">
        <w:rPr>
          <w:rFonts w:ascii="Times New Roman" w:hAnsi="Times New Roman" w:cs="Times New Roman"/>
          <w:bCs/>
          <w:sz w:val="24"/>
          <w:szCs w:val="24"/>
        </w:rPr>
        <w:t xml:space="preserve">2.08.01.01 300 304 21351 </w:t>
      </w:r>
      <w:r w:rsidR="00AB4319" w:rsidRPr="00D43989">
        <w:rPr>
          <w:rFonts w:ascii="Times New Roman" w:hAnsi="Times New Roman" w:cs="Times New Roman"/>
          <w:bCs/>
          <w:i/>
          <w:sz w:val="24"/>
          <w:szCs w:val="24"/>
        </w:rPr>
        <w:t>“</w:t>
      </w:r>
      <w:r w:rsidR="00EF7CFB" w:rsidRPr="00D43989">
        <w:rPr>
          <w:rFonts w:ascii="Times New Roman" w:hAnsi="Times New Roman" w:cs="Times New Roman"/>
          <w:bCs/>
          <w:i/>
          <w:sz w:val="24"/>
          <w:szCs w:val="24"/>
        </w:rPr>
        <w:t>Percorso ciclopedonale borgo antico lato mare</w:t>
      </w:r>
      <w:r w:rsidR="00AB4319" w:rsidRPr="00D43989">
        <w:rPr>
          <w:rFonts w:ascii="Times New Roman" w:hAnsi="Times New Roman" w:cs="Times New Roman"/>
          <w:bCs/>
          <w:i/>
          <w:sz w:val="24"/>
          <w:szCs w:val="24"/>
        </w:rPr>
        <w:t>”;</w:t>
      </w:r>
    </w:p>
    <w:p w:rsidR="00C259F3" w:rsidRPr="00D43989" w:rsidRDefault="00C259F3" w:rsidP="00C259F3">
      <w:pPr>
        <w:pStyle w:val="Paragrafoelenco"/>
        <w:rPr>
          <w:rFonts w:ascii="Times New Roman" w:hAnsi="Times New Roman" w:cs="Times New Roman"/>
          <w:bCs/>
          <w:sz w:val="24"/>
          <w:szCs w:val="24"/>
        </w:rPr>
      </w:pPr>
    </w:p>
    <w:p w:rsidR="00C259F3" w:rsidRPr="00D43989" w:rsidRDefault="00C259F3" w:rsidP="00C259F3">
      <w:pPr>
        <w:pStyle w:val="Paragrafoelenco"/>
        <w:numPr>
          <w:ilvl w:val="0"/>
          <w:numId w:val="16"/>
        </w:numPr>
        <w:autoSpaceDE w:val="0"/>
        <w:autoSpaceDN w:val="0"/>
        <w:adjustRightInd w:val="0"/>
        <w:spacing w:after="0" w:line="240" w:lineRule="auto"/>
        <w:jc w:val="both"/>
        <w:rPr>
          <w:rFonts w:ascii="Times New Roman" w:hAnsi="Times New Roman" w:cs="Times New Roman"/>
          <w:bCs/>
          <w:sz w:val="24"/>
          <w:szCs w:val="24"/>
        </w:rPr>
      </w:pPr>
      <w:proofErr w:type="spellStart"/>
      <w:r w:rsidRPr="00D43989">
        <w:rPr>
          <w:rFonts w:ascii="Times New Roman" w:hAnsi="Times New Roman" w:cs="Times New Roman"/>
          <w:b/>
          <w:bCs/>
          <w:sz w:val="24"/>
          <w:szCs w:val="24"/>
        </w:rPr>
        <w:t>DI</w:t>
      </w:r>
      <w:proofErr w:type="spellEnd"/>
      <w:r w:rsidRPr="00D43989">
        <w:rPr>
          <w:rFonts w:ascii="Times New Roman" w:hAnsi="Times New Roman" w:cs="Times New Roman"/>
          <w:b/>
          <w:bCs/>
          <w:sz w:val="24"/>
          <w:szCs w:val="24"/>
        </w:rPr>
        <w:t xml:space="preserve"> PRENDERE ATTO</w:t>
      </w:r>
      <w:r w:rsidRPr="00D43989">
        <w:rPr>
          <w:rFonts w:ascii="Times New Roman" w:hAnsi="Times New Roman" w:cs="Times New Roman"/>
          <w:bCs/>
          <w:sz w:val="24"/>
          <w:szCs w:val="24"/>
        </w:rPr>
        <w:t xml:space="preserve"> che la prenotazione della spesa </w:t>
      </w:r>
      <w:r w:rsidR="00AB4319" w:rsidRPr="00D43989">
        <w:rPr>
          <w:rFonts w:ascii="Times New Roman" w:hAnsi="Times New Roman" w:cs="Times New Roman"/>
          <w:bCs/>
          <w:sz w:val="24"/>
          <w:szCs w:val="24"/>
        </w:rPr>
        <w:t xml:space="preserve">pari a </w:t>
      </w:r>
      <w:r w:rsidR="001D014C" w:rsidRPr="00D43989">
        <w:rPr>
          <w:rFonts w:ascii="Times New Roman" w:hAnsi="Times New Roman" w:cs="Times New Roman"/>
          <w:bCs/>
          <w:sz w:val="24"/>
          <w:szCs w:val="24"/>
        </w:rPr>
        <w:t>740</w:t>
      </w:r>
      <w:r w:rsidR="00AB4319" w:rsidRPr="00D43989">
        <w:rPr>
          <w:rFonts w:ascii="Times New Roman" w:hAnsi="Times New Roman" w:cs="Times New Roman"/>
          <w:bCs/>
          <w:sz w:val="24"/>
          <w:szCs w:val="24"/>
        </w:rPr>
        <w:t xml:space="preserve">.000,00 €  </w:t>
      </w:r>
      <w:r w:rsidRPr="00D43989">
        <w:rPr>
          <w:rFonts w:ascii="Times New Roman" w:hAnsi="Times New Roman" w:cs="Times New Roman"/>
          <w:bCs/>
          <w:sz w:val="24"/>
          <w:szCs w:val="24"/>
        </w:rPr>
        <w:t xml:space="preserve">avverrà con </w:t>
      </w:r>
      <w:r w:rsidR="001D014C" w:rsidRPr="00D43989">
        <w:rPr>
          <w:rFonts w:ascii="Times New Roman" w:hAnsi="Times New Roman" w:cs="Times New Roman"/>
          <w:bCs/>
          <w:sz w:val="24"/>
          <w:szCs w:val="24"/>
        </w:rPr>
        <w:t>il successivo atto dirigenziale.</w:t>
      </w:r>
    </w:p>
    <w:p w:rsidR="00C259F3" w:rsidRPr="00D43989" w:rsidRDefault="00C259F3" w:rsidP="00C259F3">
      <w:pPr>
        <w:pStyle w:val="Paragrafoelenco"/>
        <w:rPr>
          <w:rFonts w:ascii="Times New Roman" w:hAnsi="Times New Roman" w:cs="Times New Roman"/>
          <w:bCs/>
          <w:sz w:val="24"/>
          <w:szCs w:val="24"/>
        </w:rPr>
      </w:pPr>
    </w:p>
    <w:p w:rsidR="006F5D07" w:rsidRPr="00D43989" w:rsidRDefault="006F5D07" w:rsidP="006B4C1F">
      <w:pPr>
        <w:autoSpaceDE w:val="0"/>
        <w:autoSpaceDN w:val="0"/>
        <w:adjustRightInd w:val="0"/>
        <w:spacing w:after="0" w:line="240" w:lineRule="auto"/>
        <w:jc w:val="both"/>
        <w:rPr>
          <w:rFonts w:ascii="Times New Roman" w:hAnsi="Times New Roman" w:cs="Times New Roman"/>
          <w:b/>
          <w:bCs/>
          <w:sz w:val="24"/>
          <w:szCs w:val="24"/>
        </w:rPr>
      </w:pPr>
    </w:p>
    <w:p w:rsidR="00A76489" w:rsidRPr="00D43989" w:rsidRDefault="00A76489" w:rsidP="00DD6456">
      <w:pPr>
        <w:pStyle w:val="Paragrafoelenco"/>
        <w:rPr>
          <w:rFonts w:ascii="Times New Roman" w:hAnsi="Times New Roman" w:cs="Times New Roman"/>
          <w:b/>
          <w:bCs/>
          <w:sz w:val="24"/>
          <w:szCs w:val="24"/>
        </w:rPr>
      </w:pPr>
    </w:p>
    <w:sectPr w:rsidR="00A76489" w:rsidRPr="00D43989" w:rsidSect="00130663">
      <w:footerReference w:type="default" r:id="rId8"/>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4433" w:rsidRDefault="00D14433" w:rsidP="00192F74">
      <w:pPr>
        <w:spacing w:after="0" w:line="240" w:lineRule="auto"/>
      </w:pPr>
      <w:r>
        <w:separator/>
      </w:r>
    </w:p>
  </w:endnote>
  <w:endnote w:type="continuationSeparator" w:id="1">
    <w:p w:rsidR="00D14433" w:rsidRDefault="00D14433" w:rsidP="00192F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41511"/>
      <w:docPartObj>
        <w:docPartGallery w:val="Page Numbers (Bottom of Page)"/>
        <w:docPartUnique/>
      </w:docPartObj>
    </w:sdtPr>
    <w:sdtContent>
      <w:p w:rsidR="00D14433" w:rsidRDefault="00A57213">
        <w:pPr>
          <w:pStyle w:val="Pidipagina"/>
          <w:jc w:val="center"/>
        </w:pPr>
        <w:fldSimple w:instr=" PAGE   \* MERGEFORMAT ">
          <w:r w:rsidR="005E2CDF">
            <w:rPr>
              <w:noProof/>
            </w:rPr>
            <w:t>13</w:t>
          </w:r>
        </w:fldSimple>
      </w:p>
    </w:sdtContent>
  </w:sdt>
  <w:p w:rsidR="00D14433" w:rsidRDefault="00D14433">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4433" w:rsidRDefault="00D14433" w:rsidP="00192F74">
      <w:pPr>
        <w:spacing w:after="0" w:line="240" w:lineRule="auto"/>
      </w:pPr>
      <w:r>
        <w:separator/>
      </w:r>
    </w:p>
  </w:footnote>
  <w:footnote w:type="continuationSeparator" w:id="1">
    <w:p w:rsidR="00D14433" w:rsidRDefault="00D14433" w:rsidP="00192F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D63F0"/>
    <w:multiLevelType w:val="hybridMultilevel"/>
    <w:tmpl w:val="5390339A"/>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665061B"/>
    <w:multiLevelType w:val="hybridMultilevel"/>
    <w:tmpl w:val="F774B2E2"/>
    <w:lvl w:ilvl="0" w:tplc="0410000B">
      <w:start w:val="1"/>
      <w:numFmt w:val="bullet"/>
      <w:lvlText w:val=""/>
      <w:lvlJc w:val="left"/>
      <w:pPr>
        <w:ind w:left="720" w:hanging="360"/>
      </w:pPr>
      <w:rPr>
        <w:rFonts w:ascii="Wingdings" w:hAnsi="Wingdings"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A9C76AE"/>
    <w:multiLevelType w:val="hybridMultilevel"/>
    <w:tmpl w:val="4C56ED4E"/>
    <w:lvl w:ilvl="0" w:tplc="0410000B">
      <w:start w:val="1"/>
      <w:numFmt w:val="bullet"/>
      <w:lvlText w:val=""/>
      <w:lvlJc w:val="left"/>
      <w:pPr>
        <w:ind w:left="720" w:hanging="360"/>
      </w:pPr>
      <w:rPr>
        <w:rFonts w:ascii="Wingdings" w:hAnsi="Wingdings"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FA54176"/>
    <w:multiLevelType w:val="hybridMultilevel"/>
    <w:tmpl w:val="26304F2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46D1340"/>
    <w:multiLevelType w:val="hybridMultilevel"/>
    <w:tmpl w:val="647C5F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B66242D"/>
    <w:multiLevelType w:val="hybridMultilevel"/>
    <w:tmpl w:val="165C17F8"/>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2826A00"/>
    <w:multiLevelType w:val="hybridMultilevel"/>
    <w:tmpl w:val="9E4E995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335A4C67"/>
    <w:multiLevelType w:val="hybridMultilevel"/>
    <w:tmpl w:val="B70850C8"/>
    <w:lvl w:ilvl="0" w:tplc="B52E2A60">
      <w:start w:val="1"/>
      <w:numFmt w:val="bullet"/>
      <w:lvlText w:val="-"/>
      <w:lvlJc w:val="left"/>
      <w:pPr>
        <w:ind w:left="1800" w:hanging="360"/>
      </w:pPr>
      <w:rPr>
        <w:rFonts w:hint="default"/>
        <w:b/>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8">
    <w:nsid w:val="336E4EAA"/>
    <w:multiLevelType w:val="hybridMultilevel"/>
    <w:tmpl w:val="878803A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38316AA2"/>
    <w:multiLevelType w:val="hybridMultilevel"/>
    <w:tmpl w:val="439C27B0"/>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E7B4535"/>
    <w:multiLevelType w:val="hybridMultilevel"/>
    <w:tmpl w:val="8DC0757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5C7426F0"/>
    <w:multiLevelType w:val="hybridMultilevel"/>
    <w:tmpl w:val="F41EBA4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74B93362"/>
    <w:multiLevelType w:val="hybridMultilevel"/>
    <w:tmpl w:val="EA405D6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74CB69E3"/>
    <w:multiLevelType w:val="hybridMultilevel"/>
    <w:tmpl w:val="AED0E4F2"/>
    <w:lvl w:ilvl="0" w:tplc="2174E8DA">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7BC164EB"/>
    <w:multiLevelType w:val="hybridMultilevel"/>
    <w:tmpl w:val="B3822AB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7CBB694D"/>
    <w:multiLevelType w:val="hybridMultilevel"/>
    <w:tmpl w:val="24FE8B84"/>
    <w:lvl w:ilvl="0" w:tplc="04100001">
      <w:start w:val="1"/>
      <w:numFmt w:val="bullet"/>
      <w:lvlText w:val=""/>
      <w:lvlJc w:val="left"/>
      <w:pPr>
        <w:ind w:left="1068" w:hanging="360"/>
      </w:pPr>
      <w:rPr>
        <w:rFonts w:ascii="Symbol" w:hAnsi="Symbol" w:hint="default"/>
        <w:b/>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6">
    <w:nsid w:val="7F104C26"/>
    <w:multiLevelType w:val="hybridMultilevel"/>
    <w:tmpl w:val="D64EFC22"/>
    <w:lvl w:ilvl="0" w:tplc="0410000B">
      <w:start w:val="1"/>
      <w:numFmt w:val="bullet"/>
      <w:lvlText w:val=""/>
      <w:lvlJc w:val="left"/>
      <w:pPr>
        <w:ind w:left="720" w:hanging="360"/>
      </w:pPr>
      <w:rPr>
        <w:rFonts w:ascii="Wingdings" w:hAnsi="Wingdings" w:hint="default"/>
      </w:rPr>
    </w:lvl>
    <w:lvl w:ilvl="1" w:tplc="6B2E1B2A">
      <w:numFmt w:val="bullet"/>
      <w:lvlText w:val=""/>
      <w:lvlJc w:val="left"/>
      <w:pPr>
        <w:ind w:left="1440" w:hanging="360"/>
      </w:pPr>
      <w:rPr>
        <w:rFonts w:ascii="Symbol" w:eastAsiaTheme="minorHAnsi" w:hAnsi="Symbol" w:cs="Courier"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14"/>
  </w:num>
  <w:num w:numId="4">
    <w:abstractNumId w:val="2"/>
  </w:num>
  <w:num w:numId="5">
    <w:abstractNumId w:val="1"/>
  </w:num>
  <w:num w:numId="6">
    <w:abstractNumId w:val="3"/>
  </w:num>
  <w:num w:numId="7">
    <w:abstractNumId w:val="12"/>
  </w:num>
  <w:num w:numId="8">
    <w:abstractNumId w:val="4"/>
  </w:num>
  <w:num w:numId="9">
    <w:abstractNumId w:val="9"/>
  </w:num>
  <w:num w:numId="10">
    <w:abstractNumId w:val="10"/>
  </w:num>
  <w:num w:numId="11">
    <w:abstractNumId w:val="11"/>
  </w:num>
  <w:num w:numId="12">
    <w:abstractNumId w:val="15"/>
  </w:num>
  <w:num w:numId="13">
    <w:abstractNumId w:val="6"/>
  </w:num>
  <w:num w:numId="14">
    <w:abstractNumId w:val="13"/>
  </w:num>
  <w:num w:numId="15">
    <w:abstractNumId w:val="0"/>
  </w:num>
  <w:num w:numId="16">
    <w:abstractNumId w:val="8"/>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283"/>
  <w:characterSpacingControl w:val="doNotCompress"/>
  <w:hdrShapeDefaults>
    <o:shapedefaults v:ext="edit" spidmax="36865"/>
  </w:hdrShapeDefaults>
  <w:footnotePr>
    <w:footnote w:id="0"/>
    <w:footnote w:id="1"/>
  </w:footnotePr>
  <w:endnotePr>
    <w:endnote w:id="0"/>
    <w:endnote w:id="1"/>
  </w:endnotePr>
  <w:compat/>
  <w:rsids>
    <w:rsidRoot w:val="000A7A24"/>
    <w:rsid w:val="00040140"/>
    <w:rsid w:val="00055289"/>
    <w:rsid w:val="00084BD0"/>
    <w:rsid w:val="000A1A3A"/>
    <w:rsid w:val="000A7A24"/>
    <w:rsid w:val="00101DEE"/>
    <w:rsid w:val="001304A1"/>
    <w:rsid w:val="00130663"/>
    <w:rsid w:val="00141872"/>
    <w:rsid w:val="0018105C"/>
    <w:rsid w:val="00192F74"/>
    <w:rsid w:val="00196E14"/>
    <w:rsid w:val="001B0ECB"/>
    <w:rsid w:val="001D014C"/>
    <w:rsid w:val="001D4ED6"/>
    <w:rsid w:val="001E6914"/>
    <w:rsid w:val="001F2BA2"/>
    <w:rsid w:val="0021724B"/>
    <w:rsid w:val="00226689"/>
    <w:rsid w:val="0022714A"/>
    <w:rsid w:val="00230E5B"/>
    <w:rsid w:val="00241BBD"/>
    <w:rsid w:val="002730C3"/>
    <w:rsid w:val="00287FC1"/>
    <w:rsid w:val="00291F5E"/>
    <w:rsid w:val="002B1F0C"/>
    <w:rsid w:val="002C43CE"/>
    <w:rsid w:val="0031220A"/>
    <w:rsid w:val="00330EBE"/>
    <w:rsid w:val="0034427E"/>
    <w:rsid w:val="00352A8A"/>
    <w:rsid w:val="00373ABA"/>
    <w:rsid w:val="00411C45"/>
    <w:rsid w:val="004A0862"/>
    <w:rsid w:val="004D7B05"/>
    <w:rsid w:val="00503A0A"/>
    <w:rsid w:val="005D554A"/>
    <w:rsid w:val="005E2CDF"/>
    <w:rsid w:val="005F4145"/>
    <w:rsid w:val="00603940"/>
    <w:rsid w:val="00616AE8"/>
    <w:rsid w:val="00633B69"/>
    <w:rsid w:val="00637171"/>
    <w:rsid w:val="00654479"/>
    <w:rsid w:val="00661DA6"/>
    <w:rsid w:val="00691CD8"/>
    <w:rsid w:val="006B4C1F"/>
    <w:rsid w:val="006E4569"/>
    <w:rsid w:val="006F5D07"/>
    <w:rsid w:val="00732C9D"/>
    <w:rsid w:val="00742C55"/>
    <w:rsid w:val="00770D33"/>
    <w:rsid w:val="007B062D"/>
    <w:rsid w:val="007E3BAF"/>
    <w:rsid w:val="007E4437"/>
    <w:rsid w:val="0080066D"/>
    <w:rsid w:val="0082190A"/>
    <w:rsid w:val="008236E0"/>
    <w:rsid w:val="00864540"/>
    <w:rsid w:val="00871716"/>
    <w:rsid w:val="00873048"/>
    <w:rsid w:val="008751CA"/>
    <w:rsid w:val="008817AD"/>
    <w:rsid w:val="0088702F"/>
    <w:rsid w:val="00903219"/>
    <w:rsid w:val="009228F9"/>
    <w:rsid w:val="0094187F"/>
    <w:rsid w:val="00964BFA"/>
    <w:rsid w:val="0099130D"/>
    <w:rsid w:val="009B137A"/>
    <w:rsid w:val="009C2506"/>
    <w:rsid w:val="009D78B4"/>
    <w:rsid w:val="009F6058"/>
    <w:rsid w:val="00A47159"/>
    <w:rsid w:val="00A479AD"/>
    <w:rsid w:val="00A57213"/>
    <w:rsid w:val="00A76489"/>
    <w:rsid w:val="00AB4319"/>
    <w:rsid w:val="00AC49D8"/>
    <w:rsid w:val="00AF224D"/>
    <w:rsid w:val="00B24152"/>
    <w:rsid w:val="00B475A8"/>
    <w:rsid w:val="00B6402F"/>
    <w:rsid w:val="00BB14B4"/>
    <w:rsid w:val="00BC7D3D"/>
    <w:rsid w:val="00BD7F41"/>
    <w:rsid w:val="00C07707"/>
    <w:rsid w:val="00C253BE"/>
    <w:rsid w:val="00C259F3"/>
    <w:rsid w:val="00C53DA0"/>
    <w:rsid w:val="00C5778B"/>
    <w:rsid w:val="00C65D72"/>
    <w:rsid w:val="00CB1C42"/>
    <w:rsid w:val="00CD0EA3"/>
    <w:rsid w:val="00CD46CD"/>
    <w:rsid w:val="00D14433"/>
    <w:rsid w:val="00D202A3"/>
    <w:rsid w:val="00D30E61"/>
    <w:rsid w:val="00D31999"/>
    <w:rsid w:val="00D43989"/>
    <w:rsid w:val="00D7155B"/>
    <w:rsid w:val="00D73F57"/>
    <w:rsid w:val="00D86725"/>
    <w:rsid w:val="00DC23AE"/>
    <w:rsid w:val="00DD1D5F"/>
    <w:rsid w:val="00DD6456"/>
    <w:rsid w:val="00E13E84"/>
    <w:rsid w:val="00E22CFC"/>
    <w:rsid w:val="00E4636E"/>
    <w:rsid w:val="00E571FD"/>
    <w:rsid w:val="00E62AD9"/>
    <w:rsid w:val="00E65B7E"/>
    <w:rsid w:val="00E86212"/>
    <w:rsid w:val="00EA1327"/>
    <w:rsid w:val="00EA3272"/>
    <w:rsid w:val="00EC4AA2"/>
    <w:rsid w:val="00ED1AFA"/>
    <w:rsid w:val="00EF7CFB"/>
    <w:rsid w:val="00F4108A"/>
    <w:rsid w:val="00F43557"/>
    <w:rsid w:val="00F4382A"/>
    <w:rsid w:val="00F459FC"/>
    <w:rsid w:val="00F53BAE"/>
    <w:rsid w:val="00F83D43"/>
    <w:rsid w:val="00F85431"/>
    <w:rsid w:val="00FA4F00"/>
    <w:rsid w:val="00FB3CA3"/>
    <w:rsid w:val="00FD265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E443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A7A24"/>
    <w:pPr>
      <w:ind w:left="720"/>
      <w:contextualSpacing/>
    </w:pPr>
  </w:style>
  <w:style w:type="paragraph" w:styleId="Testonotaapidipagina">
    <w:name w:val="footnote text"/>
    <w:basedOn w:val="Normale"/>
    <w:link w:val="TestonotaapidipaginaCarattere"/>
    <w:uiPriority w:val="99"/>
    <w:semiHidden/>
    <w:unhideWhenUsed/>
    <w:rsid w:val="00192F74"/>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192F74"/>
    <w:rPr>
      <w:sz w:val="20"/>
      <w:szCs w:val="20"/>
    </w:rPr>
  </w:style>
  <w:style w:type="character" w:styleId="Rimandonotaapidipagina">
    <w:name w:val="footnote reference"/>
    <w:basedOn w:val="Carpredefinitoparagrafo"/>
    <w:uiPriority w:val="99"/>
    <w:semiHidden/>
    <w:unhideWhenUsed/>
    <w:rsid w:val="00192F74"/>
    <w:rPr>
      <w:vertAlign w:val="superscript"/>
    </w:rPr>
  </w:style>
  <w:style w:type="paragraph" w:styleId="Intestazione">
    <w:name w:val="header"/>
    <w:basedOn w:val="Normale"/>
    <w:link w:val="IntestazioneCarattere"/>
    <w:unhideWhenUsed/>
    <w:rsid w:val="00192F7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92F74"/>
  </w:style>
  <w:style w:type="paragraph" w:styleId="Pidipagina">
    <w:name w:val="footer"/>
    <w:basedOn w:val="Normale"/>
    <w:link w:val="PidipaginaCarattere"/>
    <w:uiPriority w:val="99"/>
    <w:unhideWhenUsed/>
    <w:rsid w:val="00192F7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92F74"/>
  </w:style>
  <w:style w:type="table" w:styleId="Grigliatabella">
    <w:name w:val="Table Grid"/>
    <w:basedOn w:val="Tabellanormale"/>
    <w:uiPriority w:val="59"/>
    <w:rsid w:val="00192F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69F9E2-DA3B-4849-97EB-74C5E4B4B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759</TotalTime>
  <Pages>17</Pages>
  <Words>6623</Words>
  <Characters>37753</Characters>
  <Application>Microsoft Office Word</Application>
  <DocSecurity>0</DocSecurity>
  <Lines>314</Lines>
  <Paragraphs>88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dambruoso.maria</dc:creator>
  <cp:lastModifiedBy>dambruoso.maria</cp:lastModifiedBy>
  <cp:revision>53</cp:revision>
  <cp:lastPrinted>2012-12-13T12:22:00Z</cp:lastPrinted>
  <dcterms:created xsi:type="dcterms:W3CDTF">2012-08-23T09:45:00Z</dcterms:created>
  <dcterms:modified xsi:type="dcterms:W3CDTF">2012-12-13T12:24:00Z</dcterms:modified>
</cp:coreProperties>
</file>