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0BE4">
              <w:rPr>
                <w:rFonts w:ascii="Tahoma" w:hAnsi="Tahoma" w:cs="Tahoma"/>
                <w:b/>
                <w:sz w:val="28"/>
                <w:szCs w:val="28"/>
              </w:rPr>
              <w:t xml:space="preserve">R.C.G.01686_2012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0BE4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0BE4">
              <w:rPr>
                <w:rFonts w:ascii="Tahoma" w:hAnsi="Tahoma" w:cs="Tahoma"/>
              </w:rPr>
              <w:t xml:space="preserve">Det.Sett.IV-Integ RCS 00087/2012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0BE4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0BE4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0BE4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0BE4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0BE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0BE4">
        <w:rPr>
          <w:rFonts w:ascii="Tahoma" w:hAnsi="Tahoma" w:cs="Tahoma"/>
          <w:b/>
        </w:rPr>
        <w:t xml:space="preserve">PRUacs Approvazione progetto esecutivo “Percorso ciclopedonale a ridosso del nucleo antico lato mare – Segnaletica e dissuasori per zona a traffico limitato – Spazi attrezzati per bambini – Abbattimento barriere architettoniche centro storico”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BE4" w:rsidRDefault="00B30BE4">
      <w:r>
        <w:separator/>
      </w:r>
    </w:p>
  </w:endnote>
  <w:endnote w:type="continuationSeparator" w:id="1">
    <w:p w:rsidR="00B30BE4" w:rsidRDefault="00B30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BE4" w:rsidRDefault="00B30BE4">
      <w:r>
        <w:separator/>
      </w:r>
    </w:p>
  </w:footnote>
  <w:footnote w:type="continuationSeparator" w:id="1">
    <w:p w:rsidR="00B30BE4" w:rsidRDefault="00B30B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0BE4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2012-12-13T12:25:00Z</dcterms:created>
  <dcterms:modified xsi:type="dcterms:W3CDTF">2012-12-13T12:25:00Z</dcterms:modified>
</cp:coreProperties>
</file>