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757D">
              <w:rPr>
                <w:rFonts w:ascii="Tahoma" w:hAnsi="Tahoma" w:cs="Tahoma"/>
                <w:b/>
                <w:sz w:val="28"/>
                <w:szCs w:val="28"/>
              </w:rPr>
              <w:t xml:space="preserve">R.C.G.01751_2012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757D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757D">
              <w:rPr>
                <w:rFonts w:ascii="Tahoma" w:hAnsi="Tahoma" w:cs="Tahoma"/>
              </w:rPr>
              <w:t xml:space="preserve">Det.Sett.III-Integ RCS 00350/2012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757D">
              <w:rPr>
                <w:rFonts w:ascii="Tahoma" w:hAnsi="Tahoma" w:cs="Tahoma"/>
              </w:rPr>
              <w:t xml:space="preserve">28/11/2012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757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757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757D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757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757D">
        <w:rPr>
          <w:rFonts w:ascii="Tahoma" w:hAnsi="Tahoma" w:cs="Tahoma"/>
          <w:b/>
        </w:rPr>
        <w:t xml:space="preserve">Lavori di manutenzione ordinaria da eseguire all’ascensore (matricola V0EMCHT3410) a servizio dell’edificio sede della Scuola Elementare di via Dieta  - Affidamento lavori di manutenzione ordinaria per gli anni 2013, 2014 e 2015 -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57D" w:rsidRDefault="0027757D">
      <w:r>
        <w:separator/>
      </w:r>
    </w:p>
  </w:endnote>
  <w:endnote w:type="continuationSeparator" w:id="1">
    <w:p w:rsidR="0027757D" w:rsidRDefault="002775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57D" w:rsidRDefault="0027757D">
      <w:r>
        <w:separator/>
      </w:r>
    </w:p>
  </w:footnote>
  <w:footnote w:type="continuationSeparator" w:id="1">
    <w:p w:rsidR="0027757D" w:rsidRDefault="002775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757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2012-12-18T14:11:00Z</dcterms:created>
  <dcterms:modified xsi:type="dcterms:W3CDTF">2012-12-18T14:11:00Z</dcterms:modified>
</cp:coreProperties>
</file>