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101A8">
              <w:rPr>
                <w:rFonts w:ascii="Tahoma" w:hAnsi="Tahoma" w:cs="Tahoma"/>
                <w:b/>
                <w:sz w:val="28"/>
                <w:szCs w:val="28"/>
              </w:rPr>
              <w:t xml:space="preserve">R.C.G.01737_2012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101A8">
              <w:rPr>
                <w:rFonts w:ascii="Tahoma" w:hAnsi="Tahoma" w:cs="Tahoma"/>
                <w:b/>
                <w:sz w:val="28"/>
                <w:szCs w:val="28"/>
              </w:rPr>
              <w:t xml:space="preserve">18/12/2012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3101A8">
              <w:rPr>
                <w:rFonts w:ascii="Tahoma" w:hAnsi="Tahoma" w:cs="Tahoma"/>
              </w:rPr>
              <w:t xml:space="preserve">Det.Sett.V-Integ RCS 00338/2012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101A8">
              <w:rPr>
                <w:rFonts w:ascii="Tahoma" w:hAnsi="Tahoma" w:cs="Tahoma"/>
              </w:rPr>
              <w:t xml:space="preserve">08/12/2012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101A8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101A8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101A8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101A8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101A8">
        <w:rPr>
          <w:rFonts w:ascii="Tahoma" w:hAnsi="Tahoma" w:cs="Tahoma"/>
          <w:b/>
        </w:rPr>
        <w:t xml:space="preserve">PROSIEGUO AFFIDAMNETO INTRAFAMILIARE A TEMPO PIENO DI UNA MINORE RESIDENTE A MONOPOLI ALLA SIG.RA CONTINI ROSARIA. IMPEGNO DI SPESA PERIODO NOVEMBRE - DICEMBRE 2012.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01A8" w:rsidRDefault="003101A8">
      <w:r>
        <w:separator/>
      </w:r>
    </w:p>
  </w:endnote>
  <w:endnote w:type="continuationSeparator" w:id="1">
    <w:p w:rsidR="003101A8" w:rsidRDefault="003101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01A8" w:rsidRDefault="003101A8">
      <w:r>
        <w:separator/>
      </w:r>
    </w:p>
  </w:footnote>
  <w:footnote w:type="continuationSeparator" w:id="1">
    <w:p w:rsidR="003101A8" w:rsidRDefault="003101A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101A8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2012-12-19T08:22:00Z</dcterms:created>
  <dcterms:modified xsi:type="dcterms:W3CDTF">2012-12-19T08:22:00Z</dcterms:modified>
</cp:coreProperties>
</file>