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433C">
              <w:rPr>
                <w:rFonts w:ascii="Tahoma" w:hAnsi="Tahoma" w:cs="Tahoma"/>
                <w:b/>
                <w:sz w:val="28"/>
                <w:szCs w:val="28"/>
              </w:rPr>
              <w:t xml:space="preserve">R.C.G.01742_2012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433C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433C">
              <w:rPr>
                <w:rFonts w:ascii="Tahoma" w:hAnsi="Tahoma" w:cs="Tahoma"/>
              </w:rPr>
              <w:t xml:space="preserve">Det.Sett.V-Integ RCS 00347/2012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433C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433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433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433C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433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433C">
        <w:rPr>
          <w:rFonts w:ascii="Tahoma" w:hAnsi="Tahoma" w:cs="Tahoma"/>
          <w:b/>
        </w:rPr>
        <w:t xml:space="preserve">PROSIEGUO AFFIDAMENTO ETEROFAMILIARE A TEMPO PIENO DI UNA MINORE AI CONIUGI AFFIDATARI  BINI – GIAMPAOLO. IMPEGNO DI SPESA PERIODO OTTOBRE – DICEMBRE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33C" w:rsidRDefault="00FA433C">
      <w:r>
        <w:separator/>
      </w:r>
    </w:p>
  </w:endnote>
  <w:endnote w:type="continuationSeparator" w:id="1">
    <w:p w:rsidR="00FA433C" w:rsidRDefault="00FA4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33C" w:rsidRDefault="00FA433C">
      <w:r>
        <w:separator/>
      </w:r>
    </w:p>
  </w:footnote>
  <w:footnote w:type="continuationSeparator" w:id="1">
    <w:p w:rsidR="00FA433C" w:rsidRDefault="00FA4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A4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2012-12-19T08:07:00Z</dcterms:created>
  <dcterms:modified xsi:type="dcterms:W3CDTF">2012-12-19T08:07:00Z</dcterms:modified>
</cp:coreProperties>
</file>