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E1AF5">
              <w:rPr>
                <w:rFonts w:ascii="Tahoma" w:hAnsi="Tahoma" w:cs="Tahoma"/>
                <w:b/>
                <w:sz w:val="28"/>
                <w:szCs w:val="28"/>
              </w:rPr>
              <w:t xml:space="preserve">R.C.G.01773_2012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E1AF5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E1AF5">
              <w:rPr>
                <w:rFonts w:ascii="Tahoma" w:hAnsi="Tahoma" w:cs="Tahoma"/>
              </w:rPr>
              <w:t xml:space="preserve">Det.Sett.VI-Integ RCS 00113/2012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E1AF5">
              <w:rPr>
                <w:rFonts w:ascii="Tahoma" w:hAnsi="Tahoma" w:cs="Tahoma"/>
              </w:rPr>
              <w:t xml:space="preserve">20/10/2012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E1AF5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E1AF5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E1AF5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E1AF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E1AF5">
        <w:rPr>
          <w:rFonts w:ascii="Tahoma" w:hAnsi="Tahoma" w:cs="Tahoma"/>
          <w:b/>
        </w:rPr>
        <w:t xml:space="preserve">RESTITUZIONE SANZIONE AMMINISTRATIVA AL SIG. NAPOLI PAOLO, INDEBITAMENTE RICEVUTA DA QUESTO COMANDO DI POLIZIA MUNICIPALE. ADEMPIMENTO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AF5" w:rsidRDefault="00CE1AF5">
      <w:r>
        <w:separator/>
      </w:r>
    </w:p>
  </w:endnote>
  <w:endnote w:type="continuationSeparator" w:id="0">
    <w:p w:rsidR="00CE1AF5" w:rsidRDefault="00CE1A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AF5" w:rsidRDefault="00CE1AF5">
      <w:r>
        <w:separator/>
      </w:r>
    </w:p>
  </w:footnote>
  <w:footnote w:type="continuationSeparator" w:id="0">
    <w:p w:rsidR="00CE1AF5" w:rsidRDefault="00CE1A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E1AF5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2012-12-22T15:22:00Z</dcterms:created>
  <dcterms:modified xsi:type="dcterms:W3CDTF">2012-12-22T15:22:00Z</dcterms:modified>
</cp:coreProperties>
</file>