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5408F">
              <w:rPr>
                <w:rFonts w:ascii="Tahoma" w:hAnsi="Tahoma" w:cs="Tahoma"/>
                <w:b/>
                <w:sz w:val="28"/>
                <w:szCs w:val="28"/>
              </w:rPr>
              <w:t xml:space="preserve">R.C.G.01782_2012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5408F">
              <w:rPr>
                <w:rFonts w:ascii="Tahoma" w:hAnsi="Tahoma" w:cs="Tahoma"/>
                <w:b/>
                <w:sz w:val="28"/>
                <w:szCs w:val="28"/>
              </w:rPr>
              <w:t xml:space="preserve">24/12/2012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5408F">
              <w:rPr>
                <w:rFonts w:ascii="Tahoma" w:hAnsi="Tahoma" w:cs="Tahoma"/>
              </w:rPr>
              <w:t xml:space="preserve">Det.Sett.I-Integr RCS 00379/2012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5408F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5408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5408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5408F">
              <w:rPr>
                <w:rFonts w:ascii="Tahoma" w:hAnsi="Tahoma" w:cs="Tahoma"/>
                <w:b/>
              </w:rPr>
              <w:t xml:space="preserve">ROSARIA SFORZA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5408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5408F">
        <w:rPr>
          <w:rFonts w:ascii="Tahoma" w:hAnsi="Tahoma" w:cs="Tahoma"/>
          <w:b/>
        </w:rPr>
        <w:t xml:space="preserve">AFFIDAMENTO FORNITURA ALLA DITTA RODA SAS DI V. DANESE E C. DI ARREDI UFFICI SERVIZI DEMOGRAFICI E SISTEMA AUTOMATIZZATO DI ELIMINACODE.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08F" w:rsidRDefault="00C5408F">
      <w:r>
        <w:separator/>
      </w:r>
    </w:p>
  </w:endnote>
  <w:endnote w:type="continuationSeparator" w:id="0">
    <w:p w:rsidR="00C5408F" w:rsidRDefault="00C54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08F" w:rsidRDefault="00C5408F">
      <w:r>
        <w:separator/>
      </w:r>
    </w:p>
  </w:footnote>
  <w:footnote w:type="continuationSeparator" w:id="0">
    <w:p w:rsidR="00C5408F" w:rsidRDefault="00C540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5408F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sforza.rosaria</dc:creator>
  <cp:keywords/>
  <cp:lastModifiedBy>sforza.rosaria</cp:lastModifiedBy>
  <cp:revision>1</cp:revision>
  <dcterms:created xsi:type="dcterms:W3CDTF">2012-12-28T08:15:00Z</dcterms:created>
  <dcterms:modified xsi:type="dcterms:W3CDTF">2012-12-28T08:15:00Z</dcterms:modified>
</cp:coreProperties>
</file>