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C5694">
              <w:rPr>
                <w:rFonts w:ascii="Tahoma" w:hAnsi="Tahoma" w:cs="Tahoma"/>
                <w:b/>
                <w:sz w:val="28"/>
                <w:szCs w:val="28"/>
              </w:rPr>
              <w:t xml:space="preserve">R.C.G.00001_2013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C5694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C5694">
              <w:rPr>
                <w:rFonts w:ascii="Tahoma" w:hAnsi="Tahoma" w:cs="Tahoma"/>
              </w:rPr>
              <w:t xml:space="preserve">Det.Sett.V-Integ RCS 00362/2012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C5694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C569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C569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C569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C569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C5694">
        <w:rPr>
          <w:rFonts w:ascii="Tahoma" w:hAnsi="Tahoma" w:cs="Tahoma"/>
          <w:b/>
        </w:rPr>
        <w:t xml:space="preserve">PROSIEGUO AFFIDAMENTO ETEROFAMILIARE PARZIALE DI UN MINORE RESIDENTE A MONOPOLI ALL'AFFIDATARIA SIG.RA DAMASCO MANUELA. IMPEGNO DI SPESA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694" w:rsidRDefault="002C5694">
      <w:r>
        <w:separator/>
      </w:r>
    </w:p>
  </w:endnote>
  <w:endnote w:type="continuationSeparator" w:id="1">
    <w:p w:rsidR="002C5694" w:rsidRDefault="002C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694" w:rsidRDefault="002C5694">
      <w:r>
        <w:separator/>
      </w:r>
    </w:p>
  </w:footnote>
  <w:footnote w:type="continuationSeparator" w:id="1">
    <w:p w:rsidR="002C5694" w:rsidRDefault="002C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569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2013-01-02T09:50:00Z</dcterms:created>
  <dcterms:modified xsi:type="dcterms:W3CDTF">2013-01-02T09:50:00Z</dcterms:modified>
</cp:coreProperties>
</file>