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6515B">
              <w:rPr>
                <w:rFonts w:ascii="Tahoma" w:hAnsi="Tahoma" w:cs="Tahoma"/>
                <w:b/>
                <w:sz w:val="28"/>
                <w:szCs w:val="28"/>
              </w:rPr>
              <w:t xml:space="preserve">R.C.G.00042_2013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6515B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6515B">
              <w:rPr>
                <w:rFonts w:ascii="Tahoma" w:hAnsi="Tahoma" w:cs="Tahoma"/>
              </w:rPr>
              <w:t xml:space="preserve">Det.Sett.VI-Integ RCS 00137/2012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6515B">
              <w:rPr>
                <w:rFonts w:ascii="Tahoma" w:hAnsi="Tahoma" w:cs="Tahoma"/>
              </w:rPr>
              <w:t xml:space="preserve">17/12/2012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6515B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6515B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6515B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6515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6515B">
        <w:rPr>
          <w:rFonts w:ascii="Tahoma" w:hAnsi="Tahoma" w:cs="Tahoma"/>
          <w:b/>
        </w:rPr>
        <w:t xml:space="preserve">REGIONE PUGLIA -P.O.FESR 2007 2013 Obiettivo Convergenza - ASSE II – Linea Intervento 2.3 – Azione 2.3.2 Selezione  interventi rafforzamento  strutture comunali protezione civile – Accert.somme e prenotaz.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15B" w:rsidRDefault="00A6515B">
      <w:r>
        <w:separator/>
      </w:r>
    </w:p>
  </w:endnote>
  <w:endnote w:type="continuationSeparator" w:id="1">
    <w:p w:rsidR="00A6515B" w:rsidRDefault="00A651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15B" w:rsidRDefault="00A6515B">
      <w:r>
        <w:separator/>
      </w:r>
    </w:p>
  </w:footnote>
  <w:footnote w:type="continuationSeparator" w:id="1">
    <w:p w:rsidR="00A6515B" w:rsidRDefault="00A651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6515B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2013-01-02T12:42:00Z</dcterms:created>
  <dcterms:modified xsi:type="dcterms:W3CDTF">2013-01-02T12:42:00Z</dcterms:modified>
</cp:coreProperties>
</file>