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0783">
              <w:rPr>
                <w:rFonts w:ascii="Tahoma" w:hAnsi="Tahoma" w:cs="Tahoma"/>
                <w:b/>
                <w:sz w:val="28"/>
                <w:szCs w:val="28"/>
              </w:rPr>
              <w:t xml:space="preserve">R.C.G.00044_2013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0783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0783">
              <w:rPr>
                <w:rFonts w:ascii="Tahoma" w:hAnsi="Tahoma" w:cs="Tahoma"/>
              </w:rPr>
              <w:t xml:space="preserve">Det.Sett.VI-Integ RCS 00126/2012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0783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078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078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078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07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0783">
        <w:rPr>
          <w:rFonts w:ascii="Tahoma" w:hAnsi="Tahoma" w:cs="Tahoma"/>
          <w:b/>
        </w:rPr>
        <w:t xml:space="preserve">segnaletica da installare con urgenza negli 84 siti pericolosi in ottemperanza all’ Ord. Sindacale con prot.n.38390 reg.ord. 392 del 17/07/2012 ad oggetto “Ordinanza per l’interdizione dell’accesso veicolare (...)".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783" w:rsidRDefault="003A0783">
      <w:r>
        <w:separator/>
      </w:r>
    </w:p>
  </w:endnote>
  <w:endnote w:type="continuationSeparator" w:id="1">
    <w:p w:rsidR="003A0783" w:rsidRDefault="003A0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783" w:rsidRDefault="003A0783">
      <w:r>
        <w:separator/>
      </w:r>
    </w:p>
  </w:footnote>
  <w:footnote w:type="continuationSeparator" w:id="1">
    <w:p w:rsidR="003A0783" w:rsidRDefault="003A0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078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2013-01-02T13:14:00Z</dcterms:created>
  <dcterms:modified xsi:type="dcterms:W3CDTF">2013-01-02T13:15:00Z</dcterms:modified>
</cp:coreProperties>
</file>