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12DCA">
              <w:rPr>
                <w:rFonts w:ascii="Tahoma" w:hAnsi="Tahoma" w:cs="Tahoma"/>
                <w:b/>
                <w:sz w:val="28"/>
                <w:szCs w:val="28"/>
              </w:rPr>
              <w:t xml:space="preserve">R.C.G.01795_2012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12DCA">
              <w:rPr>
                <w:rFonts w:ascii="Tahoma" w:hAnsi="Tahoma" w:cs="Tahoma"/>
                <w:b/>
                <w:sz w:val="28"/>
                <w:szCs w:val="28"/>
              </w:rPr>
              <w:t xml:space="preserve">31/12/2012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12DCA">
              <w:rPr>
                <w:rFonts w:ascii="Tahoma" w:hAnsi="Tahoma" w:cs="Tahoma"/>
              </w:rPr>
              <w:t xml:space="preserve">Det.Sett.I-Integr RCS 00422/2012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12DCA">
              <w:rPr>
                <w:rFonts w:ascii="Tahoma" w:hAnsi="Tahoma" w:cs="Tahoma"/>
              </w:rPr>
              <w:t xml:space="preserve">31/12/2012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12DC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12DC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12DCA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12DC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12DCA">
        <w:rPr>
          <w:rFonts w:ascii="Tahoma" w:hAnsi="Tahoma" w:cs="Tahoma"/>
          <w:b/>
        </w:rPr>
        <w:t xml:space="preserve">INDIVIDUAZIONE TITOLARE POSIZIONE ORGANIZZATIVA AREA ORGANIZZATIVA I^ AFFARI GENERALI - PERIODO 1/1/2013 - 31/12/2013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12DCA" w:rsidRDefault="00912DCA" w:rsidP="00912DCA">
      <w:pPr>
        <w:rPr>
          <w:rFonts w:ascii="Tahoma" w:hAnsi="Tahoma" w:cs="Tahoma"/>
        </w:rPr>
      </w:pPr>
    </w:p>
    <w:p w:rsidR="00912DCA" w:rsidRPr="00912DCA" w:rsidRDefault="00912DCA" w:rsidP="00912DC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912DCA" w:rsidRPr="00912DCA" w:rsidRDefault="00912DCA" w:rsidP="00912DC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DCA" w:rsidRDefault="00912DCA">
      <w:r>
        <w:separator/>
      </w:r>
    </w:p>
  </w:endnote>
  <w:endnote w:type="continuationSeparator" w:id="1">
    <w:p w:rsidR="00912DCA" w:rsidRDefault="00912D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DCA" w:rsidRDefault="00912DCA">
      <w:r>
        <w:separator/>
      </w:r>
    </w:p>
  </w:footnote>
  <w:footnote w:type="continuationSeparator" w:id="1">
    <w:p w:rsidR="00912DCA" w:rsidRDefault="00912D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12DCA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2013-01-03T07:56:00Z</dcterms:created>
  <dcterms:modified xsi:type="dcterms:W3CDTF">2013-01-03T07:56:00Z</dcterms:modified>
</cp:coreProperties>
</file>