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0375">
              <w:rPr>
                <w:rFonts w:ascii="Tahoma" w:hAnsi="Tahoma" w:cs="Tahoma"/>
                <w:b/>
                <w:sz w:val="28"/>
                <w:szCs w:val="28"/>
              </w:rPr>
              <w:t xml:space="preserve">R.C.G.00094_2013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0375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0375">
              <w:rPr>
                <w:rFonts w:ascii="Tahoma" w:hAnsi="Tahoma" w:cs="Tahoma"/>
              </w:rPr>
              <w:t xml:space="preserve">Det.Sett.I-Integr RCS 00390/2012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0375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037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037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0375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037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0375">
        <w:rPr>
          <w:rFonts w:ascii="Tahoma" w:hAnsi="Tahoma" w:cs="Tahoma"/>
          <w:b/>
        </w:rPr>
        <w:t xml:space="preserve">IMPEGNO RESIDUO CAPITOLO 18035 - ONERI STRAORDINARI GESTIONE CORRENTE PASSIVITA' PREGRESSE E RISARCIMENTI.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375" w:rsidRDefault="00000375">
      <w:r>
        <w:separator/>
      </w:r>
    </w:p>
  </w:endnote>
  <w:endnote w:type="continuationSeparator" w:id="1">
    <w:p w:rsidR="00000375" w:rsidRDefault="00000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375" w:rsidRDefault="00000375">
      <w:r>
        <w:separator/>
      </w:r>
    </w:p>
  </w:footnote>
  <w:footnote w:type="continuationSeparator" w:id="1">
    <w:p w:rsidR="00000375" w:rsidRDefault="000003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0375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2013-01-04T07:42:00Z</dcterms:created>
  <dcterms:modified xsi:type="dcterms:W3CDTF">2013-01-04T07:42:00Z</dcterms:modified>
</cp:coreProperties>
</file>