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87263A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4ADF">
              <w:rPr>
                <w:rFonts w:ascii="Tahoma" w:hAnsi="Tahoma" w:cs="Tahoma"/>
                <w:b/>
                <w:sz w:val="28"/>
                <w:szCs w:val="28"/>
              </w:rPr>
              <w:t xml:space="preserve">R.C.G.00026_2013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4ADF">
              <w:rPr>
                <w:rFonts w:ascii="Tahoma" w:hAnsi="Tahoma" w:cs="Tahoma"/>
                <w:b/>
                <w:sz w:val="28"/>
                <w:szCs w:val="28"/>
              </w:rPr>
              <w:t>02/01/2013</w:t>
            </w:r>
          </w:p>
          <w:p w:rsidR="00701294" w:rsidRPr="0089748A" w:rsidRDefault="00701294" w:rsidP="0087263A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87263A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44ADF">
              <w:rPr>
                <w:rFonts w:ascii="Tahoma" w:hAnsi="Tahoma" w:cs="Tahoma"/>
              </w:rPr>
              <w:t>Det.Sett.III-Integ</w:t>
            </w:r>
            <w:proofErr w:type="spellEnd"/>
            <w:r w:rsidR="00E44ADF">
              <w:rPr>
                <w:rFonts w:ascii="Tahoma" w:hAnsi="Tahoma" w:cs="Tahoma"/>
              </w:rPr>
              <w:t xml:space="preserve"> RCS 00384/2012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4ADF">
              <w:rPr>
                <w:rFonts w:ascii="Tahoma" w:hAnsi="Tahoma" w:cs="Tahoma"/>
              </w:rPr>
              <w:t>18/12/2012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4AD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4AD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4ADF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4A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7263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263A" w:rsidRPr="0087263A">
        <w:rPr>
          <w:rFonts w:ascii="Tahoma" w:hAnsi="Tahoma" w:cs="Tahoma"/>
          <w:b/>
          <w:iCs/>
        </w:rPr>
        <w:t>Procedura negoziata per l’affidamento dei lavori dell’intervento denominato “Monopoli in scena – Completamento ex Mattatoio. Progetto ‘Musica d’attracco’ – Sistemazione esterna del complesso edilizio”</w:t>
      </w:r>
      <w:r w:rsidR="0087263A" w:rsidRPr="0087263A">
        <w:rPr>
          <w:rFonts w:ascii="Tahoma" w:hAnsi="Tahoma" w:cs="Tahoma"/>
          <w:b/>
        </w:rPr>
        <w:t xml:space="preserve">. Aggiudicazione definitiva con efficacia sospesa all’Impresa “CO.M.IN. S.a.s. di Rizzi Domenica &amp; C.” corrente in Noci (BA). 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4ADF" w:rsidRDefault="00E44ADF" w:rsidP="00E44ADF">
      <w:pPr>
        <w:rPr>
          <w:rFonts w:ascii="Tahoma" w:hAnsi="Tahoma" w:cs="Tahoma"/>
        </w:rPr>
      </w:pPr>
    </w:p>
    <w:p w:rsidR="00E44ADF" w:rsidRPr="00E44ADF" w:rsidRDefault="00E44ADF" w:rsidP="00E44A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4ADF" w:rsidRPr="00E44ADF" w:rsidRDefault="00E44ADF" w:rsidP="00E44A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630" w:rsidRDefault="00497630">
      <w:r>
        <w:separator/>
      </w:r>
    </w:p>
  </w:endnote>
  <w:endnote w:type="continuationSeparator" w:id="0">
    <w:p w:rsidR="00497630" w:rsidRDefault="0049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630" w:rsidRDefault="00497630">
      <w:r>
        <w:separator/>
      </w:r>
    </w:p>
  </w:footnote>
  <w:footnote w:type="continuationSeparator" w:id="0">
    <w:p w:rsidR="00497630" w:rsidRDefault="00497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763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263A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4ADF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2013-01-07T09:09:00Z</dcterms:created>
  <dcterms:modified xsi:type="dcterms:W3CDTF">2013-01-07T09:13:00Z</dcterms:modified>
</cp:coreProperties>
</file>