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05F69">
              <w:rPr>
                <w:rFonts w:ascii="Tahoma" w:hAnsi="Tahoma" w:cs="Tahoma"/>
                <w:b/>
                <w:sz w:val="28"/>
                <w:szCs w:val="28"/>
              </w:rPr>
              <w:t xml:space="preserve">R.C.G.00073_2013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05F69">
              <w:rPr>
                <w:rFonts w:ascii="Tahoma" w:hAnsi="Tahoma" w:cs="Tahoma"/>
                <w:b/>
                <w:sz w:val="28"/>
                <w:szCs w:val="28"/>
              </w:rPr>
              <w:t xml:space="preserve">03/01/2013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05F69">
              <w:rPr>
                <w:rFonts w:ascii="Tahoma" w:hAnsi="Tahoma" w:cs="Tahoma"/>
              </w:rPr>
              <w:t xml:space="preserve">Det.Sett.VII-Integ RCS 00161/2012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05F69">
              <w:rPr>
                <w:rFonts w:ascii="Tahoma" w:hAnsi="Tahoma" w:cs="Tahoma"/>
              </w:rPr>
              <w:t xml:space="preserve">28/12/2012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05F69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05F69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05F69">
              <w:rPr>
                <w:rFonts w:ascii="Tahoma" w:hAnsi="Tahoma" w:cs="Tahoma"/>
                <w:b/>
              </w:rPr>
              <w:t xml:space="preserve">ANTONELLA FIORE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05F6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05F69">
        <w:rPr>
          <w:rFonts w:ascii="Tahoma" w:hAnsi="Tahoma" w:cs="Tahoma"/>
          <w:b/>
        </w:rPr>
        <w:t xml:space="preserve">rifacimento segnaletica orizzontale e verticale per area mercatale.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5F69" w:rsidRDefault="00605F69">
      <w:r>
        <w:separator/>
      </w:r>
    </w:p>
  </w:endnote>
  <w:endnote w:type="continuationSeparator" w:id="0">
    <w:p w:rsidR="00605F69" w:rsidRDefault="00605F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5F69" w:rsidRDefault="00605F69">
      <w:r>
        <w:separator/>
      </w:r>
    </w:p>
  </w:footnote>
  <w:footnote w:type="continuationSeparator" w:id="0">
    <w:p w:rsidR="00605F69" w:rsidRDefault="00605F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05F69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stama.teresa</dc:creator>
  <cp:keywords/>
  <cp:lastModifiedBy>stama.teresa</cp:lastModifiedBy>
  <cp:revision>1</cp:revision>
  <dcterms:created xsi:type="dcterms:W3CDTF">2013-01-08T07:43:00Z</dcterms:created>
  <dcterms:modified xsi:type="dcterms:W3CDTF">2013-01-08T07:43:00Z</dcterms:modified>
</cp:coreProperties>
</file>