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62CAA">
              <w:rPr>
                <w:rFonts w:ascii="Tahoma" w:hAnsi="Tahoma" w:cs="Tahoma"/>
                <w:b/>
                <w:sz w:val="28"/>
                <w:szCs w:val="28"/>
              </w:rPr>
              <w:t xml:space="preserve">R.C.G.00071_2013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62CAA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62CAA">
              <w:rPr>
                <w:rFonts w:ascii="Tahoma" w:hAnsi="Tahoma" w:cs="Tahoma"/>
              </w:rPr>
              <w:t xml:space="preserve">Det.Sett.VII-Integ RCS 00157/2012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62CAA">
              <w:rPr>
                <w:rFonts w:ascii="Tahoma" w:hAnsi="Tahoma" w:cs="Tahoma"/>
              </w:rPr>
              <w:t xml:space="preserve">19/12/2012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62CA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62CA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62CAA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62CA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62CAA">
        <w:rPr>
          <w:rFonts w:ascii="Tahoma" w:hAnsi="Tahoma" w:cs="Tahoma"/>
          <w:b/>
        </w:rPr>
        <w:t xml:space="preserve">“Festività Natalizie 2012 –  Manifestazione Teatrale della Compagnia “Allegra Brigata” – Impegno della  spesa. CIG: Z5E07CD348 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CAA" w:rsidRDefault="00162CAA">
      <w:r>
        <w:separator/>
      </w:r>
    </w:p>
  </w:endnote>
  <w:endnote w:type="continuationSeparator" w:id="0">
    <w:p w:rsidR="00162CAA" w:rsidRDefault="00162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CAA" w:rsidRDefault="00162CAA">
      <w:r>
        <w:separator/>
      </w:r>
    </w:p>
  </w:footnote>
  <w:footnote w:type="continuationSeparator" w:id="0">
    <w:p w:rsidR="00162CAA" w:rsidRDefault="00162C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2CAA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2013-01-09T09:42:00Z</dcterms:created>
  <dcterms:modified xsi:type="dcterms:W3CDTF">2013-01-09T09:43:00Z</dcterms:modified>
</cp:coreProperties>
</file>