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6930">
              <w:rPr>
                <w:rFonts w:ascii="Tahoma" w:hAnsi="Tahoma" w:cs="Tahoma"/>
                <w:b/>
                <w:sz w:val="28"/>
                <w:szCs w:val="28"/>
              </w:rPr>
              <w:t xml:space="preserve">R.C.G.00070_2013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6930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6930">
              <w:rPr>
                <w:rFonts w:ascii="Tahoma" w:hAnsi="Tahoma" w:cs="Tahoma"/>
              </w:rPr>
              <w:t xml:space="preserve">Det.Sett.VII-Integ RCS 00156/2012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6930">
              <w:rPr>
                <w:rFonts w:ascii="Tahoma" w:hAnsi="Tahoma" w:cs="Tahoma"/>
              </w:rPr>
              <w:t xml:space="preserve">19/12/2012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693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693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6930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69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6930">
        <w:rPr>
          <w:rFonts w:ascii="Tahoma" w:hAnsi="Tahoma" w:cs="Tahoma"/>
          <w:b/>
        </w:rPr>
        <w:t xml:space="preserve">“Festività Natalizie 2012 – Realizzazione spettacolo teatrale in vernacolo barese “U’ apparolamende” con Gianni Colajemma   – Impegno spesa. CIG:  Z8B07C447F”.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930" w:rsidRDefault="001F6930">
      <w:r>
        <w:separator/>
      </w:r>
    </w:p>
  </w:endnote>
  <w:endnote w:type="continuationSeparator" w:id="0">
    <w:p w:rsidR="001F6930" w:rsidRDefault="001F69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930" w:rsidRDefault="001F6930">
      <w:r>
        <w:separator/>
      </w:r>
    </w:p>
  </w:footnote>
  <w:footnote w:type="continuationSeparator" w:id="0">
    <w:p w:rsidR="001F6930" w:rsidRDefault="001F69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6930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2013-01-09T09:45:00Z</dcterms:created>
  <dcterms:modified xsi:type="dcterms:W3CDTF">2013-01-09T09:45:00Z</dcterms:modified>
</cp:coreProperties>
</file>