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6C38">
              <w:rPr>
                <w:rFonts w:ascii="Tahoma" w:hAnsi="Tahoma" w:cs="Tahoma"/>
                <w:b/>
                <w:sz w:val="28"/>
                <w:szCs w:val="28"/>
              </w:rPr>
              <w:t xml:space="preserve">R.C.G.00019_2013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6C38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6C38">
              <w:rPr>
                <w:rFonts w:ascii="Tahoma" w:hAnsi="Tahoma" w:cs="Tahoma"/>
              </w:rPr>
              <w:t xml:space="preserve">Det.Sett.VII-Integ RCS 00153/2012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6C38">
              <w:rPr>
                <w:rFonts w:ascii="Tahoma" w:hAnsi="Tahoma" w:cs="Tahoma"/>
              </w:rPr>
              <w:t xml:space="preserve">19/12/2012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6C3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6C3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6C3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6C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6C38">
        <w:rPr>
          <w:rFonts w:ascii="Tahoma" w:hAnsi="Tahoma" w:cs="Tahoma"/>
          <w:b/>
        </w:rPr>
        <w:t xml:space="preserve">“Mostra fotografica dal titolo “Una pagina di storia tra Monopoli e Pompei”.  Impegno di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C38" w:rsidRDefault="00C06C38">
      <w:r>
        <w:separator/>
      </w:r>
    </w:p>
  </w:endnote>
  <w:endnote w:type="continuationSeparator" w:id="0">
    <w:p w:rsidR="00C06C38" w:rsidRDefault="00C06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C38" w:rsidRDefault="00C06C38">
      <w:r>
        <w:separator/>
      </w:r>
    </w:p>
  </w:footnote>
  <w:footnote w:type="continuationSeparator" w:id="0">
    <w:p w:rsidR="00C06C38" w:rsidRDefault="00C06C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6C3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2013-01-09T10:34:00Z</dcterms:created>
  <dcterms:modified xsi:type="dcterms:W3CDTF">2013-01-09T10:34:00Z</dcterms:modified>
</cp:coreProperties>
</file>