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53F5">
              <w:rPr>
                <w:rFonts w:ascii="Tahoma" w:hAnsi="Tahoma" w:cs="Tahoma"/>
                <w:b/>
                <w:sz w:val="28"/>
                <w:szCs w:val="28"/>
              </w:rPr>
              <w:t xml:space="preserve">R.C.G.00156_2013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53F5">
              <w:rPr>
                <w:rFonts w:ascii="Tahoma" w:hAnsi="Tahoma" w:cs="Tahoma"/>
                <w:b/>
                <w:sz w:val="28"/>
                <w:szCs w:val="28"/>
              </w:rPr>
              <w:t xml:space="preserve">10/01/2013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53F5">
              <w:rPr>
                <w:rFonts w:ascii="Tahoma" w:hAnsi="Tahoma" w:cs="Tahoma"/>
              </w:rPr>
              <w:t xml:space="preserve">Det.Sett.II-Integr RCS 00003/2013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53F5">
              <w:rPr>
                <w:rFonts w:ascii="Tahoma" w:hAnsi="Tahoma" w:cs="Tahoma"/>
              </w:rPr>
              <w:t xml:space="preserve">10/01/2013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53F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53F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53F5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53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53F5">
        <w:rPr>
          <w:rFonts w:ascii="Tahoma" w:hAnsi="Tahoma" w:cs="Tahoma"/>
          <w:b/>
        </w:rPr>
        <w:t xml:space="preserve">Determinazione dirigenziale n. R.C.G. 1504 del 08 novembre 2012 – Determinazioni attuative.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353F5" w:rsidRDefault="007353F5" w:rsidP="007353F5">
      <w:pPr>
        <w:rPr>
          <w:rFonts w:ascii="Tahoma" w:hAnsi="Tahoma" w:cs="Tahoma"/>
        </w:rPr>
      </w:pP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AMODIO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ADDOLORATA ZACCARIA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CAROLI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ERIK BIANCOFIORE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VITANTONIO BRESCIA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CORBACIO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JESSICA ANGELA ALO'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353F5" w:rsidRPr="007353F5" w:rsidRDefault="007353F5" w:rsidP="007353F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DELLE SELVE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3F5" w:rsidRDefault="007353F5">
      <w:r>
        <w:separator/>
      </w:r>
    </w:p>
  </w:endnote>
  <w:endnote w:type="continuationSeparator" w:id="0">
    <w:p w:rsidR="007353F5" w:rsidRDefault="0073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3F5" w:rsidRDefault="007353F5">
      <w:r>
        <w:separator/>
      </w:r>
    </w:p>
  </w:footnote>
  <w:footnote w:type="continuationSeparator" w:id="0">
    <w:p w:rsidR="007353F5" w:rsidRDefault="007353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53F5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Caroli</dc:creator>
  <cp:keywords/>
  <cp:lastModifiedBy>Pierluigi Caroli</cp:lastModifiedBy>
  <cp:revision>1</cp:revision>
  <dcterms:created xsi:type="dcterms:W3CDTF">2013-01-11T07:19:00Z</dcterms:created>
  <dcterms:modified xsi:type="dcterms:W3CDTF">2013-01-11T07:19:00Z</dcterms:modified>
</cp:coreProperties>
</file>