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A2031">
              <w:rPr>
                <w:rFonts w:ascii="Tahoma" w:hAnsi="Tahoma" w:cs="Tahoma"/>
                <w:b/>
                <w:sz w:val="28"/>
                <w:szCs w:val="28"/>
              </w:rPr>
              <w:t xml:space="preserve">R.C.G.00157_2013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A2031">
              <w:rPr>
                <w:rFonts w:ascii="Tahoma" w:hAnsi="Tahoma" w:cs="Tahoma"/>
                <w:b/>
                <w:sz w:val="28"/>
                <w:szCs w:val="28"/>
              </w:rPr>
              <w:t xml:space="preserve">11/01/2013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A2031">
              <w:rPr>
                <w:rFonts w:ascii="Tahoma" w:hAnsi="Tahoma" w:cs="Tahoma"/>
              </w:rPr>
              <w:t xml:space="preserve">Det.Sett.V-Integ RCS 00004/2013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A2031">
              <w:rPr>
                <w:rFonts w:ascii="Tahoma" w:hAnsi="Tahoma" w:cs="Tahoma"/>
              </w:rPr>
              <w:t xml:space="preserve">11/01/2013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A203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A203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A2031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A203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A2031">
        <w:rPr>
          <w:rFonts w:ascii="Tahoma" w:hAnsi="Tahoma" w:cs="Tahoma"/>
          <w:b/>
        </w:rPr>
        <w:t xml:space="preserve">Individuazione ulteriori esercenti commerciali per la copertura di restanti punti di ricarica del credito-pasti per il servizio mensa anno scolastico 2012/2013.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A2031" w:rsidRDefault="009A2031" w:rsidP="009A2031">
      <w:pPr>
        <w:rPr>
          <w:rFonts w:ascii="Tahoma" w:hAnsi="Tahoma" w:cs="Tahoma"/>
        </w:rPr>
      </w:pPr>
    </w:p>
    <w:p w:rsidR="009A2031" w:rsidRPr="009A2031" w:rsidRDefault="009A2031" w:rsidP="009A203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2031" w:rsidRDefault="009A2031">
      <w:r>
        <w:separator/>
      </w:r>
    </w:p>
  </w:endnote>
  <w:endnote w:type="continuationSeparator" w:id="1">
    <w:p w:rsidR="009A2031" w:rsidRDefault="009A20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2031" w:rsidRDefault="009A2031">
      <w:r>
        <w:separator/>
      </w:r>
    </w:p>
  </w:footnote>
  <w:footnote w:type="continuationSeparator" w:id="1">
    <w:p w:rsidR="009A2031" w:rsidRDefault="009A20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2031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2013-01-14T07:56:00Z</dcterms:created>
  <dcterms:modified xsi:type="dcterms:W3CDTF">2013-01-14T07:56:00Z</dcterms:modified>
</cp:coreProperties>
</file>