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0040">
              <w:rPr>
                <w:rFonts w:ascii="Tahoma" w:hAnsi="Tahoma" w:cs="Tahoma"/>
                <w:b/>
                <w:sz w:val="28"/>
                <w:szCs w:val="28"/>
              </w:rPr>
              <w:t xml:space="preserve">R.C.G.01783_2012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0040">
              <w:rPr>
                <w:rFonts w:ascii="Tahoma" w:hAnsi="Tahoma" w:cs="Tahoma"/>
                <w:b/>
                <w:sz w:val="28"/>
                <w:szCs w:val="28"/>
              </w:rPr>
              <w:t xml:space="preserve">27/12/2012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0040">
              <w:rPr>
                <w:rFonts w:ascii="Tahoma" w:hAnsi="Tahoma" w:cs="Tahoma"/>
              </w:rPr>
              <w:t xml:space="preserve">Det.Sett.II-Integr RCS 00148/2012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0040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004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004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0040">
              <w:rPr>
                <w:rFonts w:ascii="Tahoma" w:hAnsi="Tahoma" w:cs="Tahoma"/>
                <w:b/>
              </w:rPr>
              <w:t xml:space="preserve">ERIK BIANCOFIORE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00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0040">
        <w:rPr>
          <w:rFonts w:ascii="Tahoma" w:hAnsi="Tahoma" w:cs="Tahoma"/>
          <w:b/>
        </w:rPr>
        <w:t xml:space="preserve">Affidamento servizio data entry per emissione avvisi ICI anno 2007 in decadenza al 31/12/2012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040" w:rsidRDefault="00D80040">
      <w:r>
        <w:separator/>
      </w:r>
    </w:p>
  </w:endnote>
  <w:endnote w:type="continuationSeparator" w:id="0">
    <w:p w:rsidR="00D80040" w:rsidRDefault="00D800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040" w:rsidRDefault="00D80040">
      <w:r>
        <w:separator/>
      </w:r>
    </w:p>
  </w:footnote>
  <w:footnote w:type="continuationSeparator" w:id="0">
    <w:p w:rsidR="00D80040" w:rsidRDefault="00D800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0040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biancofiore.erika</dc:creator>
  <cp:keywords/>
  <cp:lastModifiedBy>biancofiore.erika</cp:lastModifiedBy>
  <cp:revision>1</cp:revision>
  <dcterms:created xsi:type="dcterms:W3CDTF">2013-01-14T12:34:00Z</dcterms:created>
  <dcterms:modified xsi:type="dcterms:W3CDTF">2013-01-14T12:34:00Z</dcterms:modified>
</cp:coreProperties>
</file>