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66062">
              <w:rPr>
                <w:rFonts w:ascii="Tahoma" w:hAnsi="Tahoma" w:cs="Tahoma"/>
                <w:b/>
                <w:sz w:val="28"/>
                <w:szCs w:val="28"/>
              </w:rPr>
              <w:t xml:space="preserve">R.C.G.00165_2013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66062">
              <w:rPr>
                <w:rFonts w:ascii="Tahoma" w:hAnsi="Tahoma" w:cs="Tahoma"/>
                <w:b/>
                <w:sz w:val="28"/>
                <w:szCs w:val="28"/>
              </w:rPr>
              <w:t xml:space="preserve">15/01/2013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66062">
              <w:rPr>
                <w:rFonts w:ascii="Tahoma" w:hAnsi="Tahoma" w:cs="Tahoma"/>
              </w:rPr>
              <w:t xml:space="preserve">Det.Sett.V-Integ RCS 00007/2013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66062">
              <w:rPr>
                <w:rFonts w:ascii="Tahoma" w:hAnsi="Tahoma" w:cs="Tahoma"/>
              </w:rPr>
              <w:t xml:space="preserve">15/01/2013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6606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6606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66062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6606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66062">
        <w:rPr>
          <w:rFonts w:ascii="Tahoma" w:hAnsi="Tahoma" w:cs="Tahoma"/>
          <w:b/>
        </w:rPr>
        <w:t xml:space="preserve">SPORTELLO COMUNALE DI INFORMAZIONE E ASCOLTO DELLE PROBLEMATICHE SOCIALI. CONCESSIONE LOCALI IN COMODATO D’USO ALLE ASSOCIAZIONI “ALZHEIMER ITALIA” E “AGIAD”.  APPROVAZIONE SCHEMA DI CONVENZIONE.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062" w:rsidRDefault="00266062">
      <w:r>
        <w:separator/>
      </w:r>
    </w:p>
  </w:endnote>
  <w:endnote w:type="continuationSeparator" w:id="1">
    <w:p w:rsidR="00266062" w:rsidRDefault="002660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062" w:rsidRDefault="00266062">
      <w:r>
        <w:separator/>
      </w:r>
    </w:p>
  </w:footnote>
  <w:footnote w:type="continuationSeparator" w:id="1">
    <w:p w:rsidR="00266062" w:rsidRDefault="002660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6606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2013-01-15T11:49:00Z</dcterms:created>
  <dcterms:modified xsi:type="dcterms:W3CDTF">2013-01-15T11:49:00Z</dcterms:modified>
</cp:coreProperties>
</file>