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3FF7">
              <w:rPr>
                <w:rFonts w:ascii="Tahoma" w:hAnsi="Tahoma" w:cs="Tahoma"/>
                <w:b/>
                <w:sz w:val="28"/>
                <w:szCs w:val="28"/>
              </w:rPr>
              <w:t xml:space="preserve">R.C.G.00176_2013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3FF7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3FF7">
              <w:rPr>
                <w:rFonts w:ascii="Tahoma" w:hAnsi="Tahoma" w:cs="Tahoma"/>
              </w:rPr>
              <w:t xml:space="preserve">Det.Sett.III-Integ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3FF7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3FF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3FF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3FF7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3FF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3FF7">
        <w:rPr>
          <w:rFonts w:ascii="Tahoma" w:hAnsi="Tahoma" w:cs="Tahoma"/>
          <w:b/>
        </w:rPr>
        <w:t xml:space="preserve">Impegno di spesa a favore di Enel Servizio Elettrico S.p.A. per lo spostamento dei cavi di distribuzione elettrica correnti lungo il prospetto esterno di Palazzo Martinelli.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FF7" w:rsidRDefault="00983FF7">
      <w:r>
        <w:separator/>
      </w:r>
    </w:p>
  </w:endnote>
  <w:endnote w:type="continuationSeparator" w:id="0">
    <w:p w:rsidR="00983FF7" w:rsidRDefault="00983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FF7" w:rsidRDefault="00983FF7">
      <w:r>
        <w:separator/>
      </w:r>
    </w:p>
  </w:footnote>
  <w:footnote w:type="continuationSeparator" w:id="0">
    <w:p w:rsidR="00983FF7" w:rsidRDefault="00983F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3FF7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2013-01-16T07:33:00Z</dcterms:created>
  <dcterms:modified xsi:type="dcterms:W3CDTF">2013-01-16T07:33:00Z</dcterms:modified>
</cp:coreProperties>
</file>