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5CF2">
              <w:rPr>
                <w:rFonts w:ascii="Tahoma" w:hAnsi="Tahoma" w:cs="Tahoma"/>
                <w:b/>
                <w:sz w:val="28"/>
                <w:szCs w:val="28"/>
              </w:rPr>
              <w:t xml:space="preserve">R.C.G.00241_2013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5CF2">
              <w:rPr>
                <w:rFonts w:ascii="Tahoma" w:hAnsi="Tahoma" w:cs="Tahoma"/>
                <w:b/>
                <w:sz w:val="28"/>
                <w:szCs w:val="28"/>
              </w:rPr>
              <w:t xml:space="preserve">09/02/2013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5CF2">
              <w:rPr>
                <w:rFonts w:ascii="Tahoma" w:hAnsi="Tahoma" w:cs="Tahoma"/>
              </w:rPr>
              <w:t xml:space="preserve">Det.Sett.VI-Integ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5CF2">
              <w:rPr>
                <w:rFonts w:ascii="Tahoma" w:hAnsi="Tahoma" w:cs="Tahoma"/>
              </w:rPr>
              <w:t xml:space="preserve">09/02/2013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5CF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5CF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5CF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5C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5CF2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 agli anni di ruolo 2010/2011 di cui all’allegato prospetto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CF2" w:rsidRDefault="00885CF2">
      <w:r>
        <w:separator/>
      </w:r>
    </w:p>
  </w:endnote>
  <w:endnote w:type="continuationSeparator" w:id="1">
    <w:p w:rsidR="00885CF2" w:rsidRDefault="00885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CF2" w:rsidRDefault="00885CF2">
      <w:r>
        <w:separator/>
      </w:r>
    </w:p>
  </w:footnote>
  <w:footnote w:type="continuationSeparator" w:id="1">
    <w:p w:rsidR="00885CF2" w:rsidRDefault="00885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5CF2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2013-02-09T16:42:00Z</dcterms:created>
  <dcterms:modified xsi:type="dcterms:W3CDTF">2013-02-09T16:42:00Z</dcterms:modified>
</cp:coreProperties>
</file>