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262EB">
              <w:rPr>
                <w:rFonts w:ascii="Tahoma" w:hAnsi="Tahoma" w:cs="Tahoma"/>
                <w:b/>
                <w:sz w:val="28"/>
                <w:szCs w:val="28"/>
              </w:rPr>
              <w:t xml:space="preserve">R.C.G.00290_2013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62EB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262EB">
              <w:rPr>
                <w:rFonts w:ascii="Tahoma" w:hAnsi="Tahoma" w:cs="Tahoma"/>
              </w:rPr>
              <w:t xml:space="preserve">Det.Sett.III-Integ RCS 00038/2013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62EB">
              <w:rPr>
                <w:rFonts w:ascii="Tahoma" w:hAnsi="Tahoma" w:cs="Tahoma"/>
              </w:rPr>
              <w:t xml:space="preserve">07/02/2013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62E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62E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62EB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62E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62EB">
        <w:rPr>
          <w:rFonts w:ascii="Tahoma" w:hAnsi="Tahoma" w:cs="Tahoma"/>
          <w:b/>
        </w:rPr>
        <w:t xml:space="preserve">Effettuazione copie eliografiche e xerografiche per l’Area Organizzativa III Lavori Pubblici – Impegno di spesa ed affidamento prestazione per l’anno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2EB" w:rsidRDefault="00B262EB">
      <w:r>
        <w:separator/>
      </w:r>
    </w:p>
  </w:endnote>
  <w:endnote w:type="continuationSeparator" w:id="1">
    <w:p w:rsidR="00B262EB" w:rsidRDefault="00B26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2EB" w:rsidRDefault="00B262EB">
      <w:r>
        <w:separator/>
      </w:r>
    </w:p>
  </w:footnote>
  <w:footnote w:type="continuationSeparator" w:id="1">
    <w:p w:rsidR="00B262EB" w:rsidRDefault="00B262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62EB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2013-02-16T15:17:00Z</dcterms:created>
  <dcterms:modified xsi:type="dcterms:W3CDTF">2013-02-16T15:17:00Z</dcterms:modified>
</cp:coreProperties>
</file>