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proofErr w:type="spellStart"/>
            <w:r w:rsidR="000D706B">
              <w:rPr>
                <w:rFonts w:ascii="Tahoma" w:hAnsi="Tahoma" w:cs="Tahoma"/>
                <w:b/>
                <w:sz w:val="28"/>
                <w:szCs w:val="28"/>
              </w:rPr>
              <w:t>R.C.G</w:t>
            </w:r>
            <w:proofErr w:type="spellEnd"/>
            <w:r w:rsidR="000D706B">
              <w:rPr>
                <w:rFonts w:ascii="Tahoma" w:hAnsi="Tahoma" w:cs="Tahoma"/>
                <w:b/>
                <w:sz w:val="28"/>
                <w:szCs w:val="28"/>
              </w:rPr>
              <w:t xml:space="preserve">.00349_2013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0D706B">
              <w:rPr>
                <w:rFonts w:ascii="Tahoma" w:hAnsi="Tahoma" w:cs="Tahoma"/>
                <w:b/>
                <w:sz w:val="28"/>
                <w:szCs w:val="28"/>
              </w:rPr>
              <w:t xml:space="preserve">21/02/2013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proofErr w:type="spellStart"/>
            <w:r w:rsidRPr="0089748A">
              <w:rPr>
                <w:rFonts w:ascii="Tahoma" w:hAnsi="Tahoma" w:cs="Tahoma"/>
              </w:rPr>
              <w:t>N°</w:t>
            </w:r>
            <w:proofErr w:type="spellEnd"/>
            <w:r w:rsidRPr="0089748A">
              <w:rPr>
                <w:rFonts w:ascii="Tahoma" w:hAnsi="Tahoma" w:cs="Tahoma"/>
              </w:rPr>
              <w:t xml:space="preserve"> </w:t>
            </w:r>
            <w:proofErr w:type="spellStart"/>
            <w:r w:rsidR="000D706B">
              <w:rPr>
                <w:rFonts w:ascii="Tahoma" w:hAnsi="Tahoma" w:cs="Tahoma"/>
              </w:rPr>
              <w:t>Det.Sett.I-Integr</w:t>
            </w:r>
            <w:proofErr w:type="spellEnd"/>
            <w:r w:rsidR="000D706B">
              <w:rPr>
                <w:rFonts w:ascii="Tahoma" w:hAnsi="Tahoma" w:cs="Tahoma"/>
              </w:rPr>
              <w:t xml:space="preserve"> RCS 00019/2013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0D706B">
              <w:rPr>
                <w:rFonts w:ascii="Tahoma" w:hAnsi="Tahoma" w:cs="Tahoma"/>
              </w:rPr>
              <w:t xml:space="preserve">12/02/2013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0D706B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0D706B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0D706B">
              <w:rPr>
                <w:rFonts w:ascii="Tahoma" w:hAnsi="Tahoma" w:cs="Tahoma"/>
                <w:b/>
              </w:rPr>
              <w:t xml:space="preserve">MARIANGELA ERMITO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0D706B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0D706B">
        <w:rPr>
          <w:rFonts w:ascii="Tahoma" w:hAnsi="Tahoma" w:cs="Tahoma"/>
          <w:b/>
        </w:rPr>
        <w:t xml:space="preserve">LIQUIDAZIONI GETTONI </w:t>
      </w:r>
      <w:proofErr w:type="spellStart"/>
      <w:r w:rsidR="000D706B">
        <w:rPr>
          <w:rFonts w:ascii="Tahoma" w:hAnsi="Tahoma" w:cs="Tahoma"/>
          <w:b/>
        </w:rPr>
        <w:t>DI</w:t>
      </w:r>
      <w:proofErr w:type="spellEnd"/>
      <w:r w:rsidR="000D706B">
        <w:rPr>
          <w:rFonts w:ascii="Tahoma" w:hAnsi="Tahoma" w:cs="Tahoma"/>
          <w:b/>
        </w:rPr>
        <w:t xml:space="preserve"> PRESENZA COMPONENTI COMMISSIONI CONSILIARI PERMANENTI - 4° TRIMESTRE 2012.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D706B" w:rsidRDefault="000D706B">
      <w:r>
        <w:separator/>
      </w:r>
    </w:p>
  </w:endnote>
  <w:endnote w:type="continuationSeparator" w:id="1">
    <w:p w:rsidR="000D706B" w:rsidRDefault="000D706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D706B" w:rsidRDefault="000D706B">
      <w:r>
        <w:separator/>
      </w:r>
    </w:p>
  </w:footnote>
  <w:footnote w:type="continuationSeparator" w:id="1">
    <w:p w:rsidR="000D706B" w:rsidRDefault="000D706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proofState w:spelling="clean"/>
  <w:stylePaneFormatFilter w:val="3F01"/>
  <w:revisionView w:markup="0" w:comments="0" w:insDel="0" w:formatting="0" w:inkAnnotations="0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0D706B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121</Words>
  <Characters>695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ERMITO.MARIANGELA</dc:creator>
  <cp:keywords/>
  <cp:lastModifiedBy>ERMITO.MARIANGELA</cp:lastModifiedBy>
  <cp:revision>1</cp:revision>
  <dcterms:created xsi:type="dcterms:W3CDTF">2013-02-25T09:02:00Z</dcterms:created>
  <dcterms:modified xsi:type="dcterms:W3CDTF">2013-02-25T09:02:00Z</dcterms:modified>
</cp:coreProperties>
</file>