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3AE8">
              <w:rPr>
                <w:rFonts w:ascii="Tahoma" w:hAnsi="Tahoma" w:cs="Tahoma"/>
                <w:b/>
                <w:sz w:val="28"/>
                <w:szCs w:val="28"/>
              </w:rPr>
              <w:t xml:space="preserve">R.C.G.00330_2013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3AE8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3AE8">
              <w:rPr>
                <w:rFonts w:ascii="Tahoma" w:hAnsi="Tahoma" w:cs="Tahoma"/>
              </w:rPr>
              <w:t xml:space="preserve">Det.Sett.V-Integ RCS 00037/2013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3AE8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3AE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3AE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3AE8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3AE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3AE8">
        <w:rPr>
          <w:rFonts w:ascii="Tahoma" w:hAnsi="Tahoma" w:cs="Tahoma"/>
          <w:b/>
        </w:rPr>
        <w:t xml:space="preserve">PROSIEGUO RICOVERO DI UN UTENTE NON AUTOSUFFICIENTE P.G. PRESSO LA CASA PROTETTA “CASA SERENA” S.R.L. DI CAPURSO. IMPEGNO DI SPESA PER IL 1° SEMESTRE 2013. CIG. N. ZD9089E766.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13AE8" w:rsidRDefault="00B13AE8" w:rsidP="00B13AE8">
      <w:pPr>
        <w:rPr>
          <w:rFonts w:ascii="Tahoma" w:hAnsi="Tahoma" w:cs="Tahoma"/>
        </w:rPr>
      </w:pPr>
    </w:p>
    <w:p w:rsidR="00B13AE8" w:rsidRPr="00B13AE8" w:rsidRDefault="00B13AE8" w:rsidP="00B13AE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13AE8" w:rsidRPr="00B13AE8" w:rsidRDefault="00B13AE8" w:rsidP="00B13AE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AE8" w:rsidRDefault="00B13AE8">
      <w:r>
        <w:separator/>
      </w:r>
    </w:p>
  </w:endnote>
  <w:endnote w:type="continuationSeparator" w:id="0">
    <w:p w:rsidR="00B13AE8" w:rsidRDefault="00B13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AE8" w:rsidRDefault="00B13AE8">
      <w:r>
        <w:separator/>
      </w:r>
    </w:p>
  </w:footnote>
  <w:footnote w:type="continuationSeparator" w:id="0">
    <w:p w:rsidR="00B13AE8" w:rsidRDefault="00B13A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3AE8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2013-02-28T12:05:00Z</dcterms:created>
  <dcterms:modified xsi:type="dcterms:W3CDTF">2013-02-28T12:05:00Z</dcterms:modified>
</cp:coreProperties>
</file>