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8347B">
              <w:rPr>
                <w:rFonts w:ascii="Tahoma" w:hAnsi="Tahoma" w:cs="Tahoma"/>
                <w:b/>
                <w:sz w:val="28"/>
                <w:szCs w:val="28"/>
              </w:rPr>
              <w:t xml:space="preserve">R.C.G.00383_2013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8347B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8347B">
              <w:rPr>
                <w:rFonts w:ascii="Tahoma" w:hAnsi="Tahoma" w:cs="Tahoma"/>
              </w:rPr>
              <w:t xml:space="preserve">Det.Sett.III-Integ RCS 00064/2013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8347B">
              <w:rPr>
                <w:rFonts w:ascii="Tahoma" w:hAnsi="Tahoma" w:cs="Tahoma"/>
              </w:rPr>
              <w:t xml:space="preserve">27/02/2013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8347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8347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8347B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8347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8347B">
        <w:rPr>
          <w:rFonts w:ascii="Tahoma" w:hAnsi="Tahoma" w:cs="Tahoma"/>
          <w:b/>
        </w:rPr>
        <w:t xml:space="preserve">Manutenzione della porta scorrevole automatica presso il Palazzo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8347B" w:rsidRDefault="0048347B" w:rsidP="0048347B">
      <w:pPr>
        <w:rPr>
          <w:rFonts w:ascii="Tahoma" w:hAnsi="Tahoma" w:cs="Tahoma"/>
        </w:rPr>
      </w:pPr>
    </w:p>
    <w:p w:rsidR="0048347B" w:rsidRPr="0048347B" w:rsidRDefault="0048347B" w:rsidP="004834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47B" w:rsidRDefault="0048347B">
      <w:r>
        <w:separator/>
      </w:r>
    </w:p>
  </w:endnote>
  <w:endnote w:type="continuationSeparator" w:id="1">
    <w:p w:rsidR="0048347B" w:rsidRDefault="00483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47B" w:rsidRDefault="0048347B">
      <w:r>
        <w:separator/>
      </w:r>
    </w:p>
  </w:footnote>
  <w:footnote w:type="continuationSeparator" w:id="1">
    <w:p w:rsidR="0048347B" w:rsidRDefault="004834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8347B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2013-03-11T07:26:00Z</dcterms:created>
  <dcterms:modified xsi:type="dcterms:W3CDTF">2013-03-11T07:26:00Z</dcterms:modified>
</cp:coreProperties>
</file>