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43C27">
              <w:rPr>
                <w:rFonts w:ascii="Tahoma" w:hAnsi="Tahoma" w:cs="Tahoma"/>
                <w:b/>
                <w:sz w:val="28"/>
                <w:szCs w:val="28"/>
              </w:rPr>
              <w:t xml:space="preserve">R.C.G.00395_2013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43C27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43C27">
              <w:rPr>
                <w:rFonts w:ascii="Tahoma" w:hAnsi="Tahoma" w:cs="Tahoma"/>
              </w:rPr>
              <w:t xml:space="preserve">Det.Sett.V-Integ RCS 00066/2013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43C27">
              <w:rPr>
                <w:rFonts w:ascii="Tahoma" w:hAnsi="Tahoma" w:cs="Tahoma"/>
              </w:rPr>
              <w:t xml:space="preserve">27/02/2013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43C2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43C2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43C27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43C2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43C27">
        <w:rPr>
          <w:rFonts w:ascii="Tahoma" w:hAnsi="Tahoma" w:cs="Tahoma"/>
          <w:b/>
        </w:rPr>
        <w:t xml:space="preserve">PROSIEGUO AFFIDAMENTO ETEROFAMILIARE A TEMPO PIENO DELLA MINORE S.M. RESIDENTE A MONOPOLI AI CONIUGI ANGELINI – BIANCO. IMPEGNO DI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3C27" w:rsidRDefault="00343C27">
      <w:r>
        <w:separator/>
      </w:r>
    </w:p>
  </w:endnote>
  <w:endnote w:type="continuationSeparator" w:id="1">
    <w:p w:rsidR="00343C27" w:rsidRDefault="00343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3C27" w:rsidRDefault="00343C27">
      <w:r>
        <w:separator/>
      </w:r>
    </w:p>
  </w:footnote>
  <w:footnote w:type="continuationSeparator" w:id="1">
    <w:p w:rsidR="00343C27" w:rsidRDefault="00343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3C27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2013-03-11T07:53:00Z</dcterms:created>
  <dcterms:modified xsi:type="dcterms:W3CDTF">2013-03-11T07:53:00Z</dcterms:modified>
</cp:coreProperties>
</file>