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1CC6">
              <w:rPr>
                <w:rFonts w:ascii="Tahoma" w:hAnsi="Tahoma" w:cs="Tahoma"/>
                <w:b/>
                <w:sz w:val="28"/>
                <w:szCs w:val="28"/>
              </w:rPr>
              <w:t xml:space="preserve">R.C.G.00438_2013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1CC6">
              <w:rPr>
                <w:rFonts w:ascii="Tahoma" w:hAnsi="Tahoma" w:cs="Tahoma"/>
                <w:b/>
                <w:sz w:val="28"/>
                <w:szCs w:val="28"/>
              </w:rPr>
              <w:t xml:space="preserve">15/03/2013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1CC6">
              <w:rPr>
                <w:rFonts w:ascii="Tahoma" w:hAnsi="Tahoma" w:cs="Tahoma"/>
              </w:rPr>
              <w:t xml:space="preserve">Det.Sett.I-Integr RCS 00042/2013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1CC6">
              <w:rPr>
                <w:rFonts w:ascii="Tahoma" w:hAnsi="Tahoma" w:cs="Tahoma"/>
              </w:rPr>
              <w:t xml:space="preserve">07/03/2013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1CC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1CC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1CC6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1CC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1CC6">
        <w:rPr>
          <w:rFonts w:ascii="Tahoma" w:hAnsi="Tahoma" w:cs="Tahoma"/>
          <w:b/>
        </w:rPr>
        <w:t xml:space="preserve">RENDICONTO E LIQUIDAZIONE RIMBORSO SPESE ALL'ASSESSORE PIETRO BARLETTA PER MISSIONE A BERGAMO.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41CC6" w:rsidRDefault="00441CC6" w:rsidP="00441CC6">
      <w:pPr>
        <w:rPr>
          <w:rFonts w:ascii="Tahoma" w:hAnsi="Tahoma" w:cs="Tahoma"/>
        </w:rPr>
      </w:pPr>
    </w:p>
    <w:p w:rsidR="00441CC6" w:rsidRPr="00441CC6" w:rsidRDefault="00441CC6" w:rsidP="00441C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441CC6" w:rsidRPr="00441CC6" w:rsidRDefault="00441CC6" w:rsidP="00441C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441CC6" w:rsidRPr="00441CC6" w:rsidRDefault="00441CC6" w:rsidP="00441C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CC6" w:rsidRDefault="00441CC6">
      <w:r>
        <w:separator/>
      </w:r>
    </w:p>
  </w:endnote>
  <w:endnote w:type="continuationSeparator" w:id="0">
    <w:p w:rsidR="00441CC6" w:rsidRDefault="00441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CC6" w:rsidRDefault="00441CC6">
      <w:r>
        <w:separator/>
      </w:r>
    </w:p>
  </w:footnote>
  <w:footnote w:type="continuationSeparator" w:id="0">
    <w:p w:rsidR="00441CC6" w:rsidRDefault="00441C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1CC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2013-03-18T08:19:00Z</dcterms:created>
  <dcterms:modified xsi:type="dcterms:W3CDTF">2013-03-18T08:19:00Z</dcterms:modified>
</cp:coreProperties>
</file>