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11731">
              <w:rPr>
                <w:rFonts w:ascii="Tahoma" w:hAnsi="Tahoma" w:cs="Tahoma"/>
                <w:b/>
                <w:sz w:val="28"/>
                <w:szCs w:val="28"/>
              </w:rPr>
              <w:t xml:space="preserve">R.C.G.00455_2013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11731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11731">
              <w:rPr>
                <w:rFonts w:ascii="Tahoma" w:hAnsi="Tahoma" w:cs="Tahoma"/>
              </w:rPr>
              <w:t xml:space="preserve">Det.Sett.III-Integ RCS 00074/2013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11731">
              <w:rPr>
                <w:rFonts w:ascii="Tahoma" w:hAnsi="Tahoma" w:cs="Tahoma"/>
              </w:rPr>
              <w:t xml:space="preserve">07/03/2013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1173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1173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11731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1173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11731">
        <w:rPr>
          <w:rFonts w:ascii="Tahoma" w:hAnsi="Tahoma" w:cs="Tahoma"/>
          <w:b/>
        </w:rPr>
        <w:t xml:space="preserve">Atto di contestazione per violazione di norme tributarie prot. BA 3162/2013 emesso dall’Agenzia delle Entrate/Ufficio Provinciale di Bari – Territorio ai sensi dell’art.16 del D. Lgs. 18.12.1997, nr.472.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731" w:rsidRDefault="00811731">
      <w:r>
        <w:separator/>
      </w:r>
    </w:p>
  </w:endnote>
  <w:endnote w:type="continuationSeparator" w:id="0">
    <w:p w:rsidR="00811731" w:rsidRDefault="00811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731" w:rsidRDefault="00811731">
      <w:r>
        <w:separator/>
      </w:r>
    </w:p>
  </w:footnote>
  <w:footnote w:type="continuationSeparator" w:id="0">
    <w:p w:rsidR="00811731" w:rsidRDefault="00811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1731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2013-03-21T08:54:00Z</dcterms:created>
  <dcterms:modified xsi:type="dcterms:W3CDTF">2013-03-21T08:54:00Z</dcterms:modified>
</cp:coreProperties>
</file>