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449FE">
              <w:rPr>
                <w:rFonts w:ascii="Tahoma" w:hAnsi="Tahoma" w:cs="Tahoma"/>
                <w:b/>
                <w:sz w:val="28"/>
                <w:szCs w:val="28"/>
              </w:rPr>
              <w:t xml:space="preserve">R.C.G.00460_2013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449FE">
              <w:rPr>
                <w:rFonts w:ascii="Tahoma" w:hAnsi="Tahoma" w:cs="Tahoma"/>
                <w:b/>
                <w:sz w:val="28"/>
                <w:szCs w:val="28"/>
              </w:rPr>
              <w:t xml:space="preserve">20/03/2013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449FE">
              <w:rPr>
                <w:rFonts w:ascii="Tahoma" w:hAnsi="Tahoma" w:cs="Tahoma"/>
              </w:rPr>
              <w:t xml:space="preserve">Det.Sett.II-Integr RCS 00035/2013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449FE">
              <w:rPr>
                <w:rFonts w:ascii="Tahoma" w:hAnsi="Tahoma" w:cs="Tahoma"/>
              </w:rPr>
              <w:t xml:space="preserve">07/03/2013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449FE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449FE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449FE">
              <w:rPr>
                <w:rFonts w:ascii="Tahoma" w:hAnsi="Tahoma" w:cs="Tahoma"/>
                <w:b/>
              </w:rPr>
              <w:t xml:space="preserve">MANUEL L'ABBATE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449F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449FE">
        <w:rPr>
          <w:rFonts w:ascii="Tahoma" w:hAnsi="Tahoma" w:cs="Tahoma"/>
          <w:b/>
        </w:rPr>
        <w:t xml:space="preserve">Appalto relativo ai servizi di stampa, imbustamento e spedizione degli atti tributari emessi dal servizio fiscalità locale del comune di monopoli - Aggiudicazione definitiva alla ditta Postasette di Francesco Valente &amp; C. s.a.s. [CIG 2136634626]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49FE" w:rsidRDefault="00B449FE">
      <w:r>
        <w:separator/>
      </w:r>
    </w:p>
  </w:endnote>
  <w:endnote w:type="continuationSeparator" w:id="1">
    <w:p w:rsidR="00B449FE" w:rsidRDefault="00B449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49FE" w:rsidRDefault="00B449FE">
      <w:r>
        <w:separator/>
      </w:r>
    </w:p>
  </w:footnote>
  <w:footnote w:type="continuationSeparator" w:id="1">
    <w:p w:rsidR="00B449FE" w:rsidRDefault="00B449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449FE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L'abate Manuel</dc:creator>
  <cp:keywords/>
  <cp:lastModifiedBy>L'abate Manuel</cp:lastModifiedBy>
  <cp:revision>1</cp:revision>
  <dcterms:created xsi:type="dcterms:W3CDTF">2013-03-26T07:11:00Z</dcterms:created>
  <dcterms:modified xsi:type="dcterms:W3CDTF">2013-03-26T07:11:00Z</dcterms:modified>
</cp:coreProperties>
</file>